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D9" w:rsidRPr="00FB60D9" w:rsidRDefault="00FB60D9" w:rsidP="00FB60D9">
      <w:pPr>
        <w:jc w:val="center"/>
        <w:rPr>
          <w:b/>
          <w:bCs/>
          <w:sz w:val="24"/>
        </w:rPr>
      </w:pPr>
      <w:r w:rsidRPr="00FB60D9">
        <w:rPr>
          <w:b/>
          <w:bCs/>
          <w:sz w:val="24"/>
        </w:rPr>
        <w:t>МИНИСТЕРСТВО ТРАНСПОРТА РОССИЙСКОЙ ФЕДЕРАЦИИ</w:t>
      </w:r>
    </w:p>
    <w:p w:rsidR="00FB60D9" w:rsidRPr="00FB60D9" w:rsidRDefault="00FB60D9" w:rsidP="00FB60D9">
      <w:pPr>
        <w:jc w:val="center"/>
        <w:rPr>
          <w:b/>
          <w:color w:val="000000"/>
          <w:sz w:val="24"/>
        </w:rPr>
      </w:pPr>
      <w:r w:rsidRPr="00FB60D9">
        <w:rPr>
          <w:b/>
          <w:color w:val="000000"/>
          <w:sz w:val="24"/>
        </w:rPr>
        <w:t>ФЕДЕРАЛЬНОЕ АГЕНТСТВО ЖЕЛЕЗНОДОРОЖНОГО ТРАНСПОРТА</w:t>
      </w:r>
    </w:p>
    <w:p w:rsidR="00FB60D9" w:rsidRPr="00FB60D9" w:rsidRDefault="00FB60D9" w:rsidP="00FB60D9">
      <w:pPr>
        <w:pStyle w:val="a5"/>
        <w:spacing w:after="0"/>
        <w:jc w:val="center"/>
        <w:rPr>
          <w:b/>
          <w:i/>
          <w:sz w:val="16"/>
          <w:szCs w:val="16"/>
        </w:rPr>
      </w:pPr>
      <w:r w:rsidRPr="00FB60D9">
        <w:rPr>
          <w:b/>
          <w:sz w:val="16"/>
          <w:szCs w:val="16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FB60D9" w:rsidRPr="00FB60D9" w:rsidRDefault="00FB60D9" w:rsidP="00FB60D9">
      <w:pPr>
        <w:pStyle w:val="a8"/>
        <w:spacing w:before="0"/>
        <w:ind w:left="0" w:right="0"/>
        <w:rPr>
          <w:bCs w:val="0"/>
          <w:sz w:val="24"/>
          <w:szCs w:val="24"/>
        </w:rPr>
      </w:pPr>
      <w:r w:rsidRPr="00FB60D9">
        <w:rPr>
          <w:sz w:val="24"/>
          <w:szCs w:val="24"/>
        </w:rPr>
        <w:t>САМАРСКИЙ ГОСУДАРСТВЕННЫЙ УНИВЕРСИТЕТ ПУТЕЙ СООБЩЕНИЯ</w:t>
      </w:r>
    </w:p>
    <w:p w:rsidR="00FB60D9" w:rsidRPr="00FB60D9" w:rsidRDefault="00FB60D9" w:rsidP="00FB60D9">
      <w:pPr>
        <w:pStyle w:val="a8"/>
        <w:spacing w:before="0"/>
        <w:ind w:left="0" w:right="0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  <w:r w:rsidRPr="00FB60D9">
        <w:rPr>
          <w:szCs w:val="28"/>
        </w:rPr>
        <w:t>Кафедра "Безопасность перевозок пассажиров и грузов"</w:t>
      </w: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jc w:val="center"/>
        <w:rPr>
          <w:szCs w:val="28"/>
        </w:rPr>
      </w:pPr>
    </w:p>
    <w:p w:rsidR="00FB60D9" w:rsidRPr="00FB60D9" w:rsidRDefault="00FB60D9" w:rsidP="00FB60D9">
      <w:pPr>
        <w:pStyle w:val="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B60D9">
        <w:rPr>
          <w:rFonts w:ascii="Times New Roman" w:hAnsi="Times New Roman" w:cs="Times New Roman"/>
          <w:sz w:val="28"/>
          <w:szCs w:val="28"/>
        </w:rPr>
        <w:t>Задание и методические указания</w:t>
      </w:r>
    </w:p>
    <w:p w:rsidR="00FB60D9" w:rsidRPr="00FB60D9" w:rsidRDefault="00FB60D9" w:rsidP="00FB60D9">
      <w:pPr>
        <w:rPr>
          <w:szCs w:val="28"/>
        </w:rPr>
      </w:pPr>
    </w:p>
    <w:p w:rsidR="00FB60D9" w:rsidRPr="00FB60D9" w:rsidRDefault="00FB60D9" w:rsidP="00FB60D9">
      <w:pPr>
        <w:pStyle w:val="30"/>
        <w:spacing w:after="0"/>
        <w:jc w:val="center"/>
        <w:rPr>
          <w:sz w:val="28"/>
          <w:szCs w:val="28"/>
        </w:rPr>
      </w:pPr>
      <w:r w:rsidRPr="00FB60D9">
        <w:rPr>
          <w:sz w:val="28"/>
          <w:szCs w:val="28"/>
        </w:rPr>
        <w:t xml:space="preserve">к проведению практических занятий </w:t>
      </w:r>
    </w:p>
    <w:p w:rsidR="00FB60D9" w:rsidRPr="00756D4A" w:rsidRDefault="00FB60D9" w:rsidP="00BB3847">
      <w:pPr>
        <w:pStyle w:val="30"/>
        <w:spacing w:after="0"/>
        <w:jc w:val="center"/>
        <w:rPr>
          <w:sz w:val="28"/>
          <w:szCs w:val="28"/>
        </w:rPr>
      </w:pPr>
      <w:r w:rsidRPr="00BB3847">
        <w:rPr>
          <w:sz w:val="28"/>
          <w:szCs w:val="28"/>
        </w:rPr>
        <w:t xml:space="preserve">по дисциплине </w:t>
      </w:r>
      <w:r w:rsidR="00BB3847" w:rsidRPr="00BB3847">
        <w:rPr>
          <w:sz w:val="28"/>
          <w:szCs w:val="28"/>
        </w:rPr>
        <w:t>«</w:t>
      </w:r>
      <w:r w:rsidR="00BB3847" w:rsidRPr="00BB3847">
        <w:rPr>
          <w:color w:val="000000"/>
          <w:sz w:val="28"/>
          <w:szCs w:val="28"/>
        </w:rPr>
        <w:t>Организация обеспечения безопасности движения и автоматические тормоза (ООБДАТ)</w:t>
      </w:r>
      <w:r w:rsidR="00BB3847" w:rsidRPr="00BB3847">
        <w:rPr>
          <w:sz w:val="28"/>
          <w:szCs w:val="28"/>
        </w:rPr>
        <w:t>»</w:t>
      </w:r>
    </w:p>
    <w:p w:rsidR="00FB60D9" w:rsidRPr="00FB60D9" w:rsidRDefault="00FB60D9" w:rsidP="00FB60D9">
      <w:pPr>
        <w:pStyle w:val="4"/>
        <w:spacing w:before="0" w:after="0"/>
        <w:rPr>
          <w:rFonts w:ascii="Times New Roman" w:hAnsi="Times New Roman"/>
        </w:rPr>
      </w:pPr>
    </w:p>
    <w:p w:rsidR="00FB60D9" w:rsidRPr="00FB60D9" w:rsidRDefault="00FB60D9" w:rsidP="00FB60D9">
      <w:pPr>
        <w:pStyle w:val="4"/>
        <w:spacing w:before="0" w:after="0"/>
        <w:rPr>
          <w:rFonts w:ascii="Times New Roman" w:hAnsi="Times New Roman"/>
        </w:rPr>
      </w:pPr>
    </w:p>
    <w:p w:rsidR="00FB60D9" w:rsidRPr="00FB60D9" w:rsidRDefault="00FB60D9" w:rsidP="00FB60D9">
      <w:pPr>
        <w:pStyle w:val="4"/>
        <w:spacing w:before="0" w:after="0"/>
        <w:rPr>
          <w:rFonts w:ascii="Times New Roman" w:hAnsi="Times New Roman"/>
        </w:rPr>
      </w:pPr>
    </w:p>
    <w:p w:rsidR="00FB60D9" w:rsidRPr="00FB60D9" w:rsidRDefault="00FB60D9" w:rsidP="00FB60D9">
      <w:pPr>
        <w:rPr>
          <w:szCs w:val="28"/>
        </w:rPr>
      </w:pPr>
    </w:p>
    <w:p w:rsidR="00FB60D9" w:rsidRPr="00FB60D9" w:rsidRDefault="00FB60D9" w:rsidP="00FB60D9">
      <w:pPr>
        <w:rPr>
          <w:szCs w:val="28"/>
        </w:rPr>
      </w:pPr>
    </w:p>
    <w:p w:rsidR="00FB60D9" w:rsidRPr="00FB60D9" w:rsidRDefault="00FB60D9" w:rsidP="00FB60D9">
      <w:pPr>
        <w:rPr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bCs/>
          <w:szCs w:val="28"/>
        </w:rPr>
      </w:pPr>
      <w:r w:rsidRPr="00FB60D9">
        <w:rPr>
          <w:b/>
          <w:bCs/>
          <w:szCs w:val="28"/>
        </w:rPr>
        <w:t xml:space="preserve">Составители: </w:t>
      </w:r>
      <w:r w:rsidRPr="00FB60D9">
        <w:rPr>
          <w:b/>
          <w:szCs w:val="28"/>
        </w:rPr>
        <w:t>Акименко Я.В.</w:t>
      </w:r>
      <w:r w:rsidRPr="00FB60D9">
        <w:rPr>
          <w:b/>
          <w:bCs/>
          <w:szCs w:val="28"/>
        </w:rPr>
        <w:t xml:space="preserve"> </w:t>
      </w:r>
    </w:p>
    <w:p w:rsidR="00FB60D9" w:rsidRPr="00FB60D9" w:rsidRDefault="00FB60D9" w:rsidP="00BB3847">
      <w:pPr>
        <w:pStyle w:val="a5"/>
        <w:tabs>
          <w:tab w:val="left" w:pos="8789"/>
        </w:tabs>
        <w:spacing w:after="0"/>
        <w:ind w:left="8789"/>
        <w:jc w:val="both"/>
        <w:rPr>
          <w:b/>
          <w:bCs/>
          <w:szCs w:val="28"/>
        </w:rPr>
      </w:pPr>
      <w:r w:rsidRPr="00FB60D9">
        <w:rPr>
          <w:b/>
          <w:bCs/>
          <w:szCs w:val="28"/>
        </w:rPr>
        <w:t>Сосевич Н.М.</w:t>
      </w: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FB60D9" w:rsidRPr="00FB60D9" w:rsidRDefault="00FB60D9" w:rsidP="00FB60D9">
      <w:pPr>
        <w:pStyle w:val="a5"/>
        <w:spacing w:after="0"/>
        <w:rPr>
          <w:b/>
          <w:szCs w:val="28"/>
        </w:rPr>
      </w:pPr>
    </w:p>
    <w:p w:rsidR="00AF7325" w:rsidRDefault="00FB60D9" w:rsidP="00AF7325">
      <w:pPr>
        <w:jc w:val="center"/>
        <w:rPr>
          <w:szCs w:val="28"/>
        </w:rPr>
      </w:pPr>
      <w:r w:rsidRPr="00FB60D9">
        <w:rPr>
          <w:szCs w:val="28"/>
        </w:rPr>
        <w:t>Самара 2015</w:t>
      </w:r>
    </w:p>
    <w:p w:rsidR="00FB60D9" w:rsidRPr="00D71D21" w:rsidRDefault="00FB60D9" w:rsidP="00AF7325">
      <w:pPr>
        <w:jc w:val="left"/>
        <w:rPr>
          <w:b/>
          <w:kern w:val="28"/>
          <w:szCs w:val="28"/>
        </w:rPr>
      </w:pPr>
      <w:r>
        <w:rPr>
          <w:szCs w:val="28"/>
        </w:rPr>
        <w:br w:type="page"/>
      </w:r>
      <w:r w:rsidRPr="00D71D21">
        <w:rPr>
          <w:b/>
          <w:kern w:val="28"/>
          <w:szCs w:val="28"/>
        </w:rPr>
        <w:lastRenderedPageBreak/>
        <w:t>УДК 656.2 (0.75.8)</w:t>
      </w:r>
    </w:p>
    <w:p w:rsidR="00FB60D9" w:rsidRPr="00D71D21" w:rsidRDefault="00FB60D9" w:rsidP="00FB60D9">
      <w:pPr>
        <w:rPr>
          <w:kern w:val="28"/>
          <w:szCs w:val="28"/>
        </w:rPr>
      </w:pPr>
    </w:p>
    <w:p w:rsidR="00FB60D9" w:rsidRPr="00AF7325" w:rsidRDefault="00FB60D9" w:rsidP="00AF7325">
      <w:pPr>
        <w:contextualSpacing/>
        <w:jc w:val="both"/>
        <w:rPr>
          <w:szCs w:val="28"/>
        </w:rPr>
      </w:pPr>
      <w:r w:rsidRPr="00AF7325">
        <w:rPr>
          <w:bCs/>
          <w:szCs w:val="28"/>
        </w:rPr>
        <w:t xml:space="preserve">Задание и методические указания к проведению практических занятий по дисциплине </w:t>
      </w:r>
      <w:r w:rsidRPr="00AF7325">
        <w:rPr>
          <w:szCs w:val="28"/>
        </w:rPr>
        <w:t>по дисциплине «</w:t>
      </w:r>
      <w:r w:rsidR="00AF7325" w:rsidRPr="003D63A4">
        <w:rPr>
          <w:color w:val="000000"/>
        </w:rPr>
        <w:t>Организация обеспечения безопасности движения и автоматические тормоза (ООБДАТ)</w:t>
      </w:r>
      <w:r w:rsidR="00756D4A">
        <w:rPr>
          <w:szCs w:val="28"/>
        </w:rPr>
        <w:t xml:space="preserve">» </w:t>
      </w:r>
      <w:r w:rsidRPr="00AF7325">
        <w:rPr>
          <w:b/>
          <w:szCs w:val="28"/>
        </w:rPr>
        <w:t xml:space="preserve">/ </w:t>
      </w:r>
      <w:r w:rsidRPr="00AF7325">
        <w:rPr>
          <w:szCs w:val="28"/>
          <w:lang w:val="en-US"/>
        </w:rPr>
        <w:t>c</w:t>
      </w:r>
      <w:r w:rsidRPr="00AF7325">
        <w:rPr>
          <w:szCs w:val="28"/>
        </w:rPr>
        <w:t xml:space="preserve">оставители: </w:t>
      </w:r>
      <w:r w:rsidR="00AF7325" w:rsidRPr="00AF7325">
        <w:rPr>
          <w:szCs w:val="28"/>
        </w:rPr>
        <w:t>Акименко Я.В.</w:t>
      </w:r>
      <w:r w:rsidR="00AF7325">
        <w:rPr>
          <w:szCs w:val="28"/>
        </w:rPr>
        <w:t xml:space="preserve">, </w:t>
      </w:r>
      <w:r w:rsidRPr="00AF7325">
        <w:rPr>
          <w:szCs w:val="28"/>
        </w:rPr>
        <w:t xml:space="preserve">Сосевич Н.М. - Самара: СамГУПС, 2015. – </w:t>
      </w:r>
      <w:r w:rsidR="0050553D">
        <w:rPr>
          <w:szCs w:val="28"/>
        </w:rPr>
        <w:t>23</w:t>
      </w:r>
      <w:r w:rsidRPr="00AF7325">
        <w:rPr>
          <w:b/>
          <w:szCs w:val="28"/>
        </w:rPr>
        <w:t xml:space="preserve"> с.</w:t>
      </w:r>
    </w:p>
    <w:p w:rsidR="00FB60D9" w:rsidRPr="00D71D21" w:rsidRDefault="00FB60D9" w:rsidP="00FB60D9">
      <w:pPr>
        <w:ind w:right="1000"/>
        <w:jc w:val="both"/>
      </w:pPr>
    </w:p>
    <w:p w:rsidR="00FB60D9" w:rsidRDefault="00FB60D9" w:rsidP="00FB60D9">
      <w:pPr>
        <w:ind w:right="1000"/>
        <w:jc w:val="both"/>
      </w:pPr>
    </w:p>
    <w:p w:rsidR="00FB60D9" w:rsidRDefault="00FB60D9" w:rsidP="00FB60D9">
      <w:pPr>
        <w:ind w:right="1000" w:firstLine="708"/>
        <w:jc w:val="both"/>
      </w:pPr>
      <w:r>
        <w:t xml:space="preserve">Утверждены на заседании кафедры БПГКР, протокол №  </w:t>
      </w:r>
      <w:r>
        <w:rPr>
          <w:b/>
        </w:rPr>
        <w:t>6 от 16.01.1</w:t>
      </w:r>
      <w:r w:rsidR="00BB3847">
        <w:rPr>
          <w:b/>
        </w:rPr>
        <w:t>5</w:t>
      </w:r>
      <w:r>
        <w:rPr>
          <w:b/>
        </w:rPr>
        <w:t xml:space="preserve"> </w:t>
      </w:r>
    </w:p>
    <w:p w:rsidR="00FB60D9" w:rsidRDefault="00FB60D9" w:rsidP="00FB60D9">
      <w:pPr>
        <w:ind w:left="400" w:right="1000" w:firstLine="308"/>
        <w:jc w:val="both"/>
      </w:pPr>
      <w:r>
        <w:t xml:space="preserve">Печатается по решению редакционно-издательского </w:t>
      </w:r>
      <w:r w:rsidRPr="00F00EAC">
        <w:rPr>
          <w:szCs w:val="28"/>
        </w:rPr>
        <w:t xml:space="preserve">совета </w:t>
      </w:r>
      <w:r>
        <w:rPr>
          <w:szCs w:val="28"/>
        </w:rPr>
        <w:t>университета</w:t>
      </w:r>
      <w:r w:rsidRPr="00F00EAC">
        <w:rPr>
          <w:szCs w:val="28"/>
        </w:rPr>
        <w:t>.</w:t>
      </w:r>
    </w:p>
    <w:p w:rsidR="00FB60D9" w:rsidRDefault="00FB60D9" w:rsidP="00FB60D9">
      <w:pPr>
        <w:ind w:left="400" w:right="1000"/>
        <w:jc w:val="both"/>
      </w:pPr>
    </w:p>
    <w:p w:rsidR="00FB60D9" w:rsidRDefault="00FB60D9" w:rsidP="00FB60D9">
      <w:pPr>
        <w:ind w:left="400" w:right="1000"/>
        <w:jc w:val="both"/>
      </w:pPr>
    </w:p>
    <w:p w:rsidR="00FB60D9" w:rsidRDefault="00FB60D9" w:rsidP="00FB60D9">
      <w:pPr>
        <w:ind w:left="400" w:right="1000"/>
        <w:jc w:val="both"/>
      </w:pPr>
    </w:p>
    <w:p w:rsidR="00FB60D9" w:rsidRPr="00354B6C" w:rsidRDefault="00FB60D9" w:rsidP="00FB60D9">
      <w:pPr>
        <w:ind w:firstLine="709"/>
        <w:jc w:val="both"/>
        <w:rPr>
          <w:b/>
          <w:szCs w:val="28"/>
        </w:rPr>
      </w:pPr>
      <w:r w:rsidRPr="00354B6C">
        <w:rPr>
          <w:b/>
          <w:szCs w:val="28"/>
        </w:rPr>
        <w:t xml:space="preserve">Приведены задания и методические указания к </w:t>
      </w:r>
      <w:r w:rsidR="00AF7325">
        <w:rPr>
          <w:b/>
          <w:szCs w:val="28"/>
        </w:rPr>
        <w:t>проведению практических</w:t>
      </w:r>
      <w:r w:rsidRPr="00354B6C">
        <w:rPr>
          <w:b/>
          <w:szCs w:val="28"/>
        </w:rPr>
        <w:t xml:space="preserve"> </w:t>
      </w:r>
      <w:r w:rsidR="00AF7325">
        <w:rPr>
          <w:b/>
          <w:szCs w:val="28"/>
        </w:rPr>
        <w:t xml:space="preserve">занятий </w:t>
      </w:r>
      <w:r w:rsidRPr="00354B6C">
        <w:rPr>
          <w:b/>
          <w:szCs w:val="28"/>
        </w:rPr>
        <w:t>для студентов по дисциплине «</w:t>
      </w:r>
      <w:r w:rsidR="00FC1523" w:rsidRPr="00FC1523">
        <w:rPr>
          <w:b/>
          <w:color w:val="000000"/>
        </w:rPr>
        <w:t>Организация обеспечения безопасности движения и автоматические тормоза</w:t>
      </w:r>
      <w:r w:rsidRPr="00354B6C">
        <w:rPr>
          <w:b/>
          <w:szCs w:val="28"/>
        </w:rPr>
        <w:t>». Методические указания помогут закрепить полученные знания и ознакомить студента с новыми технологиями в обеспечении безопасности движения поездов.</w:t>
      </w:r>
    </w:p>
    <w:p w:rsidR="00FB60D9" w:rsidRDefault="00FB60D9" w:rsidP="00FB60D9">
      <w:pPr>
        <w:ind w:firstLine="709"/>
        <w:jc w:val="both"/>
      </w:pPr>
    </w:p>
    <w:p w:rsidR="00FB60D9" w:rsidRDefault="00FB60D9" w:rsidP="00FB60D9">
      <w:pPr>
        <w:ind w:firstLine="460"/>
        <w:jc w:val="both"/>
      </w:pPr>
    </w:p>
    <w:p w:rsidR="00FB60D9" w:rsidRDefault="00FB60D9" w:rsidP="00FB60D9">
      <w:pPr>
        <w:ind w:firstLine="460"/>
        <w:jc w:val="both"/>
      </w:pPr>
    </w:p>
    <w:p w:rsidR="00FB60D9" w:rsidRDefault="00FB60D9" w:rsidP="00FB60D9">
      <w:pPr>
        <w:ind w:firstLine="460"/>
        <w:jc w:val="both"/>
      </w:pPr>
    </w:p>
    <w:p w:rsidR="00FB60D9" w:rsidRDefault="00FB60D9" w:rsidP="00FB60D9">
      <w:pPr>
        <w:ind w:firstLine="460"/>
        <w:jc w:val="both"/>
      </w:pPr>
    </w:p>
    <w:p w:rsidR="00AF7325" w:rsidRPr="00AF7325" w:rsidRDefault="00FB60D9" w:rsidP="00FB60D9">
      <w:pPr>
        <w:pStyle w:val="a5"/>
        <w:ind w:firstLine="720"/>
        <w:jc w:val="both"/>
        <w:rPr>
          <w:b/>
          <w:bCs/>
        </w:rPr>
      </w:pPr>
      <w:r>
        <w:rPr>
          <w:b/>
          <w:bCs/>
        </w:rPr>
        <w:t xml:space="preserve">Составители: </w:t>
      </w:r>
      <w:r w:rsidR="00AF7325">
        <w:rPr>
          <w:b/>
          <w:bCs/>
        </w:rPr>
        <w:t xml:space="preserve">Акименко Яна Валерьевна  </w:t>
      </w:r>
    </w:p>
    <w:p w:rsidR="00FB60D9" w:rsidRDefault="00FB60D9" w:rsidP="00FB60D9">
      <w:pPr>
        <w:pStyle w:val="a5"/>
        <w:ind w:firstLine="720"/>
        <w:jc w:val="both"/>
        <w:rPr>
          <w:b/>
          <w:bCs/>
        </w:rPr>
      </w:pPr>
      <w:r>
        <w:rPr>
          <w:b/>
          <w:bCs/>
        </w:rPr>
        <w:t>Сосевич Николай Михайлович</w:t>
      </w:r>
    </w:p>
    <w:p w:rsidR="00FB60D9" w:rsidRDefault="00FB60D9" w:rsidP="00FB60D9">
      <w:pPr>
        <w:pStyle w:val="a5"/>
        <w:jc w:val="both"/>
      </w:pPr>
      <w:r>
        <w:rPr>
          <w:b/>
          <w:bCs/>
        </w:rPr>
        <w:tab/>
      </w:r>
      <w:r>
        <w:tab/>
      </w:r>
    </w:p>
    <w:p w:rsidR="00FB60D9" w:rsidRDefault="00FB60D9" w:rsidP="00FB60D9">
      <w:pPr>
        <w:pStyle w:val="FR1"/>
        <w:ind w:left="708" w:righ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B60D9" w:rsidRPr="00354B6C" w:rsidRDefault="00FB60D9" w:rsidP="00FB60D9">
      <w:pPr>
        <w:jc w:val="both"/>
        <w:rPr>
          <w:b/>
          <w:szCs w:val="28"/>
        </w:rPr>
      </w:pPr>
      <w:r>
        <w:t xml:space="preserve">Рецензенты: </w:t>
      </w:r>
      <w:r w:rsidRPr="00354B6C">
        <w:rPr>
          <w:b/>
          <w:szCs w:val="28"/>
        </w:rPr>
        <w:t>к.т.н., доцент кафедры «Локомотивы» – Балакин А.Ю.;</w:t>
      </w:r>
    </w:p>
    <w:p w:rsidR="00FB60D9" w:rsidRPr="00F743B0" w:rsidRDefault="00BB3847" w:rsidP="00BB3847">
      <w:pPr>
        <w:ind w:left="1560"/>
        <w:jc w:val="both"/>
        <w:rPr>
          <w:b/>
          <w:szCs w:val="28"/>
        </w:rPr>
      </w:pPr>
      <w:r>
        <w:rPr>
          <w:b/>
          <w:szCs w:val="28"/>
        </w:rPr>
        <w:t>д.т.н.</w:t>
      </w:r>
      <w:r w:rsidR="00FB60D9" w:rsidRPr="00354B6C">
        <w:rPr>
          <w:b/>
          <w:szCs w:val="28"/>
        </w:rPr>
        <w:t xml:space="preserve"> </w:t>
      </w:r>
      <w:r>
        <w:rPr>
          <w:b/>
          <w:szCs w:val="28"/>
        </w:rPr>
        <w:t>профессор</w:t>
      </w:r>
      <w:r w:rsidRPr="00BB3847">
        <w:rPr>
          <w:b/>
          <w:szCs w:val="28"/>
        </w:rPr>
        <w:t xml:space="preserve"> </w:t>
      </w:r>
      <w:r>
        <w:rPr>
          <w:b/>
          <w:szCs w:val="28"/>
        </w:rPr>
        <w:t>кафедры «СДМ</w:t>
      </w:r>
      <w:r w:rsidR="0050553D">
        <w:rPr>
          <w:b/>
          <w:szCs w:val="28"/>
        </w:rPr>
        <w:t xml:space="preserve"> и </w:t>
      </w:r>
      <w:r w:rsidRPr="00354B6C">
        <w:rPr>
          <w:b/>
          <w:szCs w:val="28"/>
        </w:rPr>
        <w:t>»</w:t>
      </w:r>
      <w:r w:rsidR="00FB60D9">
        <w:rPr>
          <w:b/>
          <w:szCs w:val="28"/>
        </w:rPr>
        <w:t xml:space="preserve"> – </w:t>
      </w:r>
      <w:r>
        <w:rPr>
          <w:b/>
          <w:szCs w:val="28"/>
        </w:rPr>
        <w:t>Самохвалов В.Н.</w:t>
      </w:r>
    </w:p>
    <w:p w:rsidR="00FB60D9" w:rsidRPr="00D71D21" w:rsidRDefault="00FB60D9" w:rsidP="00FB60D9">
      <w:pPr>
        <w:tabs>
          <w:tab w:val="left" w:pos="2200"/>
        </w:tabs>
        <w:ind w:left="440"/>
        <w:jc w:val="both"/>
      </w:pPr>
    </w:p>
    <w:p w:rsidR="00FB60D9" w:rsidRPr="00D71D21" w:rsidRDefault="00FB60D9" w:rsidP="00FB60D9">
      <w:pPr>
        <w:tabs>
          <w:tab w:val="left" w:pos="2200"/>
        </w:tabs>
        <w:ind w:left="440"/>
        <w:jc w:val="both"/>
      </w:pPr>
    </w:p>
    <w:p w:rsidR="00FB60D9" w:rsidRDefault="00FB60D9" w:rsidP="00FB60D9">
      <w:pPr>
        <w:ind w:left="440"/>
        <w:jc w:val="both"/>
      </w:pPr>
      <w:r>
        <w:tab/>
        <w:t>Редактор:</w:t>
      </w:r>
      <w:r>
        <w:tab/>
      </w:r>
      <w:r>
        <w:tab/>
      </w:r>
    </w:p>
    <w:p w:rsidR="00FB60D9" w:rsidRDefault="00FB60D9" w:rsidP="00FB60D9">
      <w:pPr>
        <w:ind w:right="-28"/>
        <w:jc w:val="both"/>
      </w:pPr>
      <w:r>
        <w:tab/>
        <w:t xml:space="preserve">Компьютерная верстка:  </w:t>
      </w:r>
    </w:p>
    <w:p w:rsidR="00FB60D9" w:rsidRPr="00D71D21" w:rsidRDefault="00FB60D9" w:rsidP="00FB60D9">
      <w:pPr>
        <w:ind w:right="-28"/>
        <w:jc w:val="both"/>
      </w:pPr>
    </w:p>
    <w:p w:rsidR="00FB60D9" w:rsidRPr="00D71D21" w:rsidRDefault="00FB60D9" w:rsidP="00FB60D9">
      <w:pPr>
        <w:ind w:right="-28"/>
        <w:jc w:val="both"/>
      </w:pPr>
    </w:p>
    <w:p w:rsidR="00FB60D9" w:rsidRDefault="00FB60D9" w:rsidP="00FB60D9">
      <w:pPr>
        <w:ind w:right="-28"/>
        <w:jc w:val="both"/>
      </w:pPr>
    </w:p>
    <w:p w:rsidR="00FB60D9" w:rsidRDefault="00FB60D9" w:rsidP="00FB60D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Подписано в печать            Формат 60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90 </w:t>
      </w:r>
    </w:p>
    <w:p w:rsidR="00FB60D9" w:rsidRDefault="00FB60D9" w:rsidP="00FB60D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Усл. п.л.                               Заказ № 80.</w:t>
      </w:r>
    </w:p>
    <w:p w:rsidR="00FB60D9" w:rsidRDefault="00FB60D9" w:rsidP="00FB60D9">
      <w:pPr>
        <w:ind w:right="-30"/>
        <w:jc w:val="both"/>
      </w:pPr>
    </w:p>
    <w:p w:rsidR="00FB60D9" w:rsidRDefault="00FB60D9" w:rsidP="00FB60D9">
      <w:pPr>
        <w:pStyle w:val="a8"/>
        <w:spacing w:before="0"/>
        <w:jc w:val="both"/>
        <w:rPr>
          <w:b w:val="0"/>
          <w:bCs w:val="0"/>
          <w:caps w:val="0"/>
        </w:rPr>
      </w:pPr>
    </w:p>
    <w:p w:rsidR="00FB60D9" w:rsidRDefault="00FB60D9" w:rsidP="00FB60D9">
      <w:pPr>
        <w:pStyle w:val="a8"/>
        <w:spacing w:before="0"/>
        <w:ind w:left="0"/>
        <w:jc w:val="both"/>
        <w:rPr>
          <w:b w:val="0"/>
          <w:bCs w:val="0"/>
          <w:caps w:val="0"/>
        </w:rPr>
      </w:pPr>
    </w:p>
    <w:p w:rsidR="00FB60D9" w:rsidRPr="00F743B0" w:rsidRDefault="00FB60D9" w:rsidP="00FB60D9">
      <w:pPr>
        <w:pStyle w:val="a8"/>
        <w:spacing w:before="0"/>
        <w:ind w:left="0"/>
        <w:rPr>
          <w:b w:val="0"/>
          <w:bCs w:val="0"/>
          <w:caps w:val="0"/>
        </w:rPr>
      </w:pPr>
      <w:r>
        <w:rPr>
          <w:b w:val="0"/>
          <w:bCs w:val="0"/>
          <w:caps w:val="0"/>
          <w:noProof/>
          <w:sz w:val="20"/>
        </w:rPr>
        <w:pict>
          <v:rect id="_x0000_s2048" style="position:absolute;left:0;text-align:left;margin-left:261.9pt;margin-top:28pt;width:13.5pt;height:18pt;z-index:251657728" stroked="f"/>
        </w:pict>
      </w:r>
      <w:r>
        <w:rPr>
          <w:b w:val="0"/>
          <w:bCs w:val="0"/>
          <w:caps w:val="0"/>
        </w:rPr>
        <w:t>© Самарский государственный университет путей сообщения, 2015</w:t>
      </w:r>
    </w:p>
    <w:p w:rsidR="00FC1523" w:rsidRPr="00756D4A" w:rsidRDefault="00756D4A" w:rsidP="00756D4A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Cs w:val="0"/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C1523" w:rsidRPr="00756D4A">
        <w:rPr>
          <w:rFonts w:ascii="Times New Roman" w:hAnsi="Times New Roman" w:cs="Times New Roman"/>
          <w:bCs w:val="0"/>
          <w:color w:val="000000"/>
          <w:szCs w:val="28"/>
        </w:rPr>
        <w:lastRenderedPageBreak/>
        <w:t>ЦЕЛИ ОСВОЕНИЯ ДИСЦИПЛИНЫ</w:t>
      </w:r>
    </w:p>
    <w:p w:rsidR="00FC1523" w:rsidRPr="00F6648D" w:rsidRDefault="00FC1523" w:rsidP="00FC1523">
      <w:pPr>
        <w:pStyle w:val="a0"/>
        <w:ind w:firstLine="0"/>
        <w:jc w:val="both"/>
        <w:rPr>
          <w:color w:val="000000"/>
          <w:szCs w:val="28"/>
        </w:rPr>
      </w:pPr>
      <w:r w:rsidRPr="00F6648D">
        <w:rPr>
          <w:color w:val="000000"/>
          <w:szCs w:val="28"/>
        </w:rPr>
        <w:t>подготовка будущих инженеров к работе, связанной с движением поездов, дать общие сведения о мировой транспортной системе, железнодорожном транспорте России, а также понятие об управлении обеспечением безопасности движения, влияние на безопасность движения поездов надежности работы технических устройств и транспортных средств: локомотивов, вагонов, железнодорожного пути и искусственных сооружений, устройств СЦБ, автоматики, телемеханики, связи, энергоснабжения и др. устройств безопасности</w:t>
      </w:r>
    </w:p>
    <w:p w:rsidR="00FC1523" w:rsidRPr="00F6648D" w:rsidRDefault="00FC1523" w:rsidP="00FC1523">
      <w:pPr>
        <w:pStyle w:val="a0"/>
        <w:ind w:left="851" w:firstLine="0"/>
        <w:jc w:val="both"/>
        <w:rPr>
          <w:b/>
          <w:bCs/>
          <w:color w:val="000000"/>
          <w:szCs w:val="28"/>
        </w:rPr>
      </w:pPr>
      <w:r w:rsidRPr="00F6648D">
        <w:rPr>
          <w:b/>
          <w:bCs/>
          <w:color w:val="000000"/>
          <w:szCs w:val="28"/>
        </w:rPr>
        <w:t>МЕСТО ДИСЦИПЛИНЫ В СТРУКТУРЕ ООП</w:t>
      </w:r>
      <w:r w:rsidRPr="00F6648D">
        <w:rPr>
          <w:color w:val="000000"/>
          <w:szCs w:val="28"/>
        </w:rPr>
        <w:t xml:space="preserve"> Цикл (раздел) ООП: С3.В.ДВ.1</w:t>
      </w:r>
      <w:r w:rsidRPr="00F6648D">
        <w:rPr>
          <w:b/>
          <w:bCs/>
          <w:color w:val="000000"/>
          <w:szCs w:val="28"/>
        </w:rPr>
        <w:t xml:space="preserve"> </w:t>
      </w:r>
    </w:p>
    <w:p w:rsidR="00FC1523" w:rsidRPr="00F6648D" w:rsidRDefault="00FC1523" w:rsidP="00FC1523">
      <w:pPr>
        <w:pStyle w:val="a0"/>
        <w:jc w:val="both"/>
        <w:rPr>
          <w:color w:val="000000"/>
          <w:szCs w:val="28"/>
        </w:rPr>
      </w:pPr>
      <w:r w:rsidRPr="00F6648D">
        <w:rPr>
          <w:b/>
          <w:bCs/>
          <w:color w:val="000000"/>
          <w:szCs w:val="28"/>
        </w:rPr>
        <w:t>Требования к предварительной подготовке обучающегося</w:t>
      </w:r>
      <w:r w:rsidRPr="00F6648D">
        <w:rPr>
          <w:color w:val="000000"/>
          <w:szCs w:val="28"/>
        </w:rPr>
        <w:t xml:space="preserve"> Данная дисциплина основывается на знаниях, полученных в рамках изучения специальных дисциплин.Студенты должны иметь цельное представление о железнодорожном транспорте, взаимосвязи его подразделений, о комплексе устройств, техническом оснащении, строительстве и эксплуатации железных дорог и взаимодействии их с другими видами транспорта. Связана с дисциплиной «Общий курс желелезнодорожного транспорта».</w:t>
      </w:r>
    </w:p>
    <w:p w:rsidR="00FC1523" w:rsidRPr="00F6648D" w:rsidRDefault="00FC1523" w:rsidP="00FC1523">
      <w:pPr>
        <w:pStyle w:val="a0"/>
        <w:jc w:val="both"/>
        <w:rPr>
          <w:szCs w:val="28"/>
        </w:rPr>
      </w:pPr>
      <w:r w:rsidRPr="00F6648D">
        <w:rPr>
          <w:b/>
          <w:bCs/>
          <w:color w:val="000000"/>
          <w:szCs w:val="28"/>
        </w:rPr>
        <w:t>Дисциплины и практики, для которых освоение данной дисциплины (модуля) необходимо как предшествующее:</w:t>
      </w:r>
      <w:r w:rsidRPr="00F6648D">
        <w:rPr>
          <w:color w:val="000000"/>
          <w:szCs w:val="28"/>
        </w:rPr>
        <w:t xml:space="preserve"> На завершающем этапе обучения оказать помощь студентам в изучении основных положений по обеспечению безопасности движения при поездной и маневровой работе</w:t>
      </w:r>
    </w:p>
    <w:p w:rsidR="00CF449A" w:rsidRPr="00D54525" w:rsidRDefault="00CF449A" w:rsidP="00FB60D9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D54525">
        <w:rPr>
          <w:rFonts w:ascii="Times New Roman" w:hAnsi="Times New Roman" w:cs="Times New Roman"/>
          <w:sz w:val="28"/>
          <w:szCs w:val="28"/>
        </w:rPr>
        <w:t>ЦЕЛЬ РАБОТЫ</w:t>
      </w:r>
    </w:p>
    <w:p w:rsidR="00D46ECA" w:rsidRDefault="00CF449A" w:rsidP="00D46ECA">
      <w:pPr>
        <w:pStyle w:val="a0"/>
        <w:jc w:val="both"/>
      </w:pPr>
      <w:r>
        <w:t xml:space="preserve">Основная цель </w:t>
      </w:r>
      <w:r w:rsidR="00D46ECA">
        <w:t>практических занятий</w:t>
      </w:r>
      <w:r>
        <w:t xml:space="preserve"> – помочь студентам приобрести и закрепить навыки по выбору, расчёту и оценке эффективности тормозных систем различного назначения, в том числе и с применением вычислительной техники в решении тормозных задач</w:t>
      </w:r>
      <w:r w:rsidR="00D46ECA">
        <w:t>.</w:t>
      </w:r>
    </w:p>
    <w:p w:rsidR="00CF449A" w:rsidRPr="009253CF" w:rsidRDefault="00CF449A" w:rsidP="00D46ECA">
      <w:pPr>
        <w:pStyle w:val="a0"/>
        <w:jc w:val="center"/>
        <w:rPr>
          <w:szCs w:val="28"/>
        </w:rPr>
      </w:pPr>
      <w:r w:rsidRPr="009253CF">
        <w:rPr>
          <w:szCs w:val="28"/>
        </w:rPr>
        <w:t xml:space="preserve">ЗАДАНИЕ </w:t>
      </w:r>
    </w:p>
    <w:p w:rsidR="00CF449A" w:rsidRDefault="00CF449A">
      <w:pPr>
        <w:pStyle w:val="20"/>
      </w:pPr>
      <w:r>
        <w:t xml:space="preserve">Исходные данные выбираются по </w:t>
      </w:r>
      <w:r w:rsidR="00C20AAE">
        <w:t>последним цифрам логина</w:t>
      </w:r>
      <w:r w:rsidR="0050553D">
        <w:t xml:space="preserve"> </w:t>
      </w:r>
      <w:r w:rsidR="009253CF">
        <w:t>в соответствии с табл. 1</w:t>
      </w:r>
      <w:r w:rsidR="0050553D">
        <w:t>. Тип рычажной передачи на усмотрение преподавателя.</w:t>
      </w:r>
    </w:p>
    <w:p w:rsidR="00CF449A" w:rsidRDefault="00D46ECA">
      <w:pPr>
        <w:pStyle w:val="20"/>
      </w:pPr>
      <w:r>
        <w:t>Для выполнения практических расчетов</w:t>
      </w:r>
      <w:r w:rsidR="00CF449A">
        <w:t xml:space="preserve"> необходимо ознакомиться с последней нормативной документацией </w:t>
      </w:r>
      <w:r w:rsidR="00D54525">
        <w:t>ОАО «РЖД»</w:t>
      </w:r>
      <w:r w:rsidR="00CF449A">
        <w:t xml:space="preserve"> по вопросам эксплуатации автотормозных приборов и оборудования.</w:t>
      </w:r>
    </w:p>
    <w:p w:rsidR="00CF449A" w:rsidRDefault="00D46ECA">
      <w:pPr>
        <w:pStyle w:val="20"/>
      </w:pPr>
      <w:r>
        <w:t>Отчет</w:t>
      </w:r>
      <w:r w:rsidR="00CF449A">
        <w:t xml:space="preserve"> состоит из пояснительной записки (ПЗ) и графической части. Текст ПЗ пишется чернилами (пастой) или набирается на компьютере шрифтом </w:t>
      </w:r>
      <w:r w:rsidR="00CF449A">
        <w:rPr>
          <w:lang w:val="en-US"/>
        </w:rPr>
        <w:t>Arial</w:t>
      </w:r>
      <w:r w:rsidR="00CF449A">
        <w:t xml:space="preserve"> или </w:t>
      </w:r>
      <w:r w:rsidR="00CF449A">
        <w:rPr>
          <w:lang w:val="en-US"/>
        </w:rPr>
        <w:t>Times</w:t>
      </w:r>
      <w:r w:rsidR="00CF449A">
        <w:t xml:space="preserve"> </w:t>
      </w:r>
      <w:r w:rsidR="00CF449A">
        <w:rPr>
          <w:lang w:val="en-US"/>
        </w:rPr>
        <w:t>New</w:t>
      </w:r>
      <w:r w:rsidR="00CF449A">
        <w:t xml:space="preserve"> </w:t>
      </w:r>
      <w:r w:rsidR="00CF449A">
        <w:rPr>
          <w:lang w:val="en-US"/>
        </w:rPr>
        <w:t>Roman</w:t>
      </w:r>
      <w:r w:rsidR="00CF449A">
        <w:t xml:space="preserve"> размер 14 на листах формата А-4 (297</w:t>
      </w:r>
      <w:r w:rsidR="00CF449A">
        <w:sym w:font="Symbol" w:char="F0B4"/>
      </w:r>
      <w:r w:rsidR="00CF449A">
        <w:t>210), ширина полей: сверху и снизу – 1</w:t>
      </w:r>
      <w:r>
        <w:t xml:space="preserve">0 </w:t>
      </w:r>
      <w:r w:rsidR="00CF449A">
        <w:t>мм, справа – 10</w:t>
      </w:r>
      <w:r>
        <w:t xml:space="preserve"> </w:t>
      </w:r>
      <w:r w:rsidR="00CF449A">
        <w:t xml:space="preserve">мм и слева – </w:t>
      </w:r>
      <w:r>
        <w:t>2</w:t>
      </w:r>
      <w:r w:rsidR="00CF449A">
        <w:t>0мм. Листы сшиваются в тетрадь и нумеруются в правом верхнем углу.</w:t>
      </w:r>
    </w:p>
    <w:p w:rsidR="00CF449A" w:rsidRDefault="00CF449A">
      <w:pPr>
        <w:pStyle w:val="20"/>
      </w:pPr>
      <w:r>
        <w:t>В ПЗ должны быть приведены все необходимые расчёты, таблицы, иллюстрации (эскизы, схемы) с подрисуночным текстом. Расчёты необходимо сопровождать соответствующими пояснениями: формула в общем  виде с расшифровкой всех входящих в неё элементов, подстановка численных значений, окончательный цифровой результат с размерностью.</w:t>
      </w:r>
    </w:p>
    <w:p w:rsidR="00CF449A" w:rsidRDefault="00CF449A">
      <w:pPr>
        <w:pStyle w:val="20"/>
      </w:pPr>
      <w:r>
        <w:t>Список использованных литературных источников должен находиться в конце ПЗ.</w:t>
      </w:r>
    </w:p>
    <w:p w:rsidR="00D46ECA" w:rsidRDefault="00D46ECA">
      <w:pPr>
        <w:pStyle w:val="20"/>
        <w:ind w:firstLine="0"/>
        <w:sectPr w:rsidR="00D46ECA">
          <w:pgSz w:w="11906" w:h="16838" w:code="9"/>
          <w:pgMar w:top="1079" w:right="567" w:bottom="669" w:left="567" w:header="0" w:footer="0" w:gutter="0"/>
          <w:cols w:space="720"/>
        </w:sectPr>
      </w:pPr>
    </w:p>
    <w:p w:rsidR="00177E65" w:rsidRDefault="00177E65" w:rsidP="00177E65">
      <w:pPr>
        <w:pStyle w:val="20"/>
        <w:tabs>
          <w:tab w:val="left" w:pos="2268"/>
          <w:tab w:val="center" w:pos="5103"/>
          <w:tab w:val="decimal" w:pos="9639"/>
        </w:tabs>
        <w:jc w:val="right"/>
      </w:pPr>
      <w:r>
        <w:rPr>
          <w:bCs/>
        </w:rPr>
        <w:lastRenderedPageBreak/>
        <w:t>Таблица 1</w:t>
      </w:r>
    </w:p>
    <w:p w:rsidR="00177E65" w:rsidRDefault="00177E65" w:rsidP="00D47C15">
      <w:pPr>
        <w:pStyle w:val="20"/>
        <w:ind w:left="720" w:firstLine="0"/>
        <w:jc w:val="center"/>
      </w:pPr>
      <w:r>
        <w:t>Исходные данные</w:t>
      </w:r>
    </w:p>
    <w:tbl>
      <w:tblPr>
        <w:tblW w:w="15060" w:type="dxa"/>
        <w:tblInd w:w="93" w:type="dxa"/>
        <w:tblLook w:val="04A0"/>
      </w:tblPr>
      <w:tblGrid>
        <w:gridCol w:w="583"/>
        <w:gridCol w:w="1418"/>
        <w:gridCol w:w="1103"/>
        <w:gridCol w:w="1473"/>
        <w:gridCol w:w="932"/>
        <w:gridCol w:w="1473"/>
        <w:gridCol w:w="694"/>
        <w:gridCol w:w="694"/>
        <w:gridCol w:w="657"/>
        <w:gridCol w:w="657"/>
        <w:gridCol w:w="657"/>
        <w:gridCol w:w="657"/>
        <w:gridCol w:w="657"/>
        <w:gridCol w:w="694"/>
        <w:gridCol w:w="657"/>
        <w:gridCol w:w="694"/>
        <w:gridCol w:w="665"/>
        <w:gridCol w:w="695"/>
      </w:tblGrid>
      <w:tr w:rsidR="00E54E82" w:rsidRPr="00E54E82">
        <w:trPr>
          <w:trHeight w:val="31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Тип локомотива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Колодки в составе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Вид торможения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Уклон пути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Скорость поезда в начальный момент торможения</w:t>
            </w:r>
          </w:p>
        </w:tc>
        <w:tc>
          <w:tcPr>
            <w:tcW w:w="8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Состав поезда</w:t>
            </w:r>
          </w:p>
        </w:tc>
      </w:tr>
      <w:tr w:rsidR="00E54E82" w:rsidRPr="00E54E82">
        <w:trPr>
          <w:trHeight w:val="7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Бункерный полувагон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Хоперр-дозатор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4-х осный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6-ти осный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8-ми осная цистерна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8-ми осный полувагон</w:t>
            </w:r>
          </w:p>
        </w:tc>
      </w:tr>
      <w:tr w:rsidR="00E54E82" w:rsidRPr="00E54E82">
        <w:trPr>
          <w:trHeight w:val="34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E82" w:rsidRPr="00E54E82" w:rsidRDefault="00E54E82" w:rsidP="00E54E82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27т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60т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24т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88т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36т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120т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50т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180т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48т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200т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E54E82">
              <w:rPr>
                <w:color w:val="000000"/>
                <w:sz w:val="24"/>
              </w:rPr>
              <w:t>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5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-4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  <w:r w:rsidRPr="00E54E82">
              <w:rPr>
                <w:b/>
                <w:color w:val="000000"/>
                <w:sz w:val="24"/>
              </w:rPr>
              <w:t> 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ЧМЭ2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экст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ТГМ3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Ч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пст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E54E82" w:rsidRPr="00E54E82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2тэ10м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D84E07">
            <w:pPr>
              <w:jc w:val="center"/>
              <w:rPr>
                <w:color w:val="000000"/>
                <w:sz w:val="24"/>
              </w:rPr>
            </w:pPr>
            <w:r w:rsidRPr="00E54E82">
              <w:rPr>
                <w:color w:val="000000"/>
                <w:sz w:val="24"/>
              </w:rPr>
              <w:t>К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E82" w:rsidRPr="00E54E82" w:rsidRDefault="00E54E82" w:rsidP="00E54E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177E65" w:rsidP="00E54E8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E82" w:rsidRPr="00E54E82" w:rsidRDefault="00E54E82" w:rsidP="00E54E82">
            <w:pPr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CF449A" w:rsidRDefault="00CF449A">
      <w:pPr>
        <w:pStyle w:val="20"/>
        <w:ind w:left="720" w:firstLine="0"/>
      </w:pPr>
    </w:p>
    <w:p w:rsidR="00D46ECA" w:rsidRDefault="00D46ECA">
      <w:pPr>
        <w:pStyle w:val="20"/>
        <w:ind w:left="720" w:firstLine="0"/>
        <w:rPr>
          <w:b/>
          <w:bCs/>
        </w:rPr>
        <w:sectPr w:rsidR="00D46ECA" w:rsidSect="00D46ECA">
          <w:pgSz w:w="16838" w:h="11906" w:orient="landscape" w:code="9"/>
          <w:pgMar w:top="567" w:right="1079" w:bottom="567" w:left="669" w:header="0" w:footer="0" w:gutter="0"/>
          <w:cols w:space="720"/>
          <w:docGrid w:linePitch="381"/>
        </w:sectPr>
      </w:pPr>
    </w:p>
    <w:p w:rsidR="00E54E82" w:rsidRDefault="00E54E82" w:rsidP="00177E65">
      <w:pPr>
        <w:pStyle w:val="20"/>
        <w:ind w:left="720" w:firstLine="0"/>
      </w:pPr>
      <w:r>
        <w:lastRenderedPageBreak/>
        <w:t>Ч-чугунные, К-Композиционные,</w:t>
      </w:r>
    </w:p>
    <w:p w:rsidR="00E54E82" w:rsidRDefault="00E54E82" w:rsidP="00177E65">
      <w:pPr>
        <w:pStyle w:val="20"/>
        <w:ind w:left="720" w:firstLine="0"/>
      </w:pPr>
      <w:r>
        <w:t>Э</w:t>
      </w:r>
      <w:r w:rsidR="00177E65">
        <w:t>кс</w:t>
      </w:r>
      <w:r>
        <w:t>т-экстренное, А</w:t>
      </w:r>
      <w:r w:rsidR="00177E65">
        <w:t>Т</w:t>
      </w:r>
      <w:r>
        <w:t>-автостопное, ПСТ-полное служебное торможение, СТ-</w:t>
      </w:r>
      <w:r w:rsidRPr="00BB3847">
        <w:t xml:space="preserve"> </w:t>
      </w:r>
      <w:r>
        <w:t>служебное торможение</w:t>
      </w:r>
    </w:p>
    <w:p w:rsidR="00E54E82" w:rsidRPr="007C447B" w:rsidRDefault="00E54E82" w:rsidP="00E54E82">
      <w:pPr>
        <w:pStyle w:val="20"/>
        <w:ind w:left="720" w:firstLine="0"/>
        <w:rPr>
          <w:b/>
          <w:szCs w:val="28"/>
        </w:rPr>
      </w:pPr>
      <w:r w:rsidRPr="007C447B">
        <w:rPr>
          <w:b/>
          <w:szCs w:val="28"/>
        </w:rPr>
        <w:t>Примечания:</w:t>
      </w:r>
    </w:p>
    <w:p w:rsidR="00E54E82" w:rsidRPr="007C447B" w:rsidRDefault="00E54E82" w:rsidP="00E54E82">
      <w:pPr>
        <w:pStyle w:val="20"/>
        <w:ind w:left="720" w:firstLine="0"/>
        <w:rPr>
          <w:sz w:val="24"/>
          <w:szCs w:val="24"/>
        </w:rPr>
      </w:pPr>
      <w:r w:rsidRPr="007C447B">
        <w:rPr>
          <w:sz w:val="24"/>
          <w:szCs w:val="24"/>
        </w:rPr>
        <w:t>№1-в грузовых составах принять 100 % вагонов на роликовых подшипниках;</w:t>
      </w:r>
    </w:p>
    <w:p w:rsidR="00CF449A" w:rsidRDefault="00E54E82" w:rsidP="00E54E82">
      <w:pPr>
        <w:pStyle w:val="20"/>
        <w:ind w:left="720" w:firstLine="0"/>
        <w:rPr>
          <w:b/>
          <w:bCs/>
        </w:rPr>
      </w:pPr>
      <w:r w:rsidRPr="007C447B">
        <w:rPr>
          <w:sz w:val="24"/>
          <w:szCs w:val="24"/>
        </w:rPr>
        <w:t>№</w:t>
      </w:r>
      <w:r w:rsidR="00177E65">
        <w:rPr>
          <w:sz w:val="24"/>
          <w:szCs w:val="24"/>
        </w:rPr>
        <w:t>2</w:t>
      </w:r>
      <w:r w:rsidRPr="007C447B">
        <w:rPr>
          <w:sz w:val="24"/>
          <w:szCs w:val="24"/>
        </w:rPr>
        <w:t xml:space="preserve">- схему рычажной передачи студенты принимают </w:t>
      </w:r>
      <w:r w:rsidR="00177E65">
        <w:rPr>
          <w:sz w:val="24"/>
          <w:szCs w:val="24"/>
        </w:rPr>
        <w:t>по указанию преподавателя.</w:t>
      </w:r>
    </w:p>
    <w:p w:rsidR="00CF449A" w:rsidRDefault="00CF449A">
      <w:pPr>
        <w:pStyle w:val="20"/>
        <w:ind w:left="720" w:firstLine="0"/>
        <w:rPr>
          <w:b/>
          <w:bCs/>
        </w:rPr>
      </w:pPr>
      <w:r>
        <w:rPr>
          <w:b/>
          <w:bCs/>
        </w:rPr>
        <w:t>Задачи, которые должны быть решены</w:t>
      </w:r>
      <w:r w:rsidR="007961C7">
        <w:rPr>
          <w:b/>
          <w:bCs/>
        </w:rPr>
        <w:t>:</w:t>
      </w:r>
    </w:p>
    <w:p w:rsidR="00CF449A" w:rsidRDefault="00CF449A">
      <w:pPr>
        <w:pStyle w:val="20"/>
        <w:rPr>
          <w:b/>
          <w:bCs/>
        </w:rPr>
      </w:pPr>
    </w:p>
    <w:p w:rsidR="00D46ECA" w:rsidRPr="00940F03" w:rsidRDefault="00D46ECA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>Расчет допускаемого нажатия тормозной колодки на колесо с проверкой найденной величины по удельному давлению на тормозную колодку.</w:t>
      </w:r>
      <w:r w:rsidR="00940F03" w:rsidRPr="00940F03">
        <w:rPr>
          <w:color w:val="000000"/>
          <w:szCs w:val="28"/>
        </w:rPr>
        <w:t xml:space="preserve"> </w:t>
      </w:r>
      <w:r w:rsidRPr="00940F03">
        <w:rPr>
          <w:color w:val="000000"/>
          <w:szCs w:val="28"/>
        </w:rPr>
        <w:t>Определение действительной и расчетной силы нажатия тормозных колодок.</w:t>
      </w:r>
    </w:p>
    <w:p w:rsidR="00940F03" w:rsidRPr="00940F03" w:rsidRDefault="00940F03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 xml:space="preserve">Расчет передаточного числа рычажной передачи подвижной единицы. </w:t>
      </w:r>
    </w:p>
    <w:p w:rsidR="00940F03" w:rsidRPr="00940F03" w:rsidRDefault="00940F03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>Определение диаметра тормозного цилиндра. Порядок расчета.</w:t>
      </w:r>
    </w:p>
    <w:p w:rsidR="00940F03" w:rsidRPr="00940F03" w:rsidRDefault="00940F03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>Выбор типа воздухораспределителя и объема запасного резервуара.</w:t>
      </w:r>
    </w:p>
    <w:p w:rsidR="00940F03" w:rsidRDefault="00940F03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>Определение действительной и расчетной силы нажатия тормозных колодок.</w:t>
      </w:r>
    </w:p>
    <w:p w:rsidR="00940F03" w:rsidRPr="00940F03" w:rsidRDefault="00940F03" w:rsidP="00940F03">
      <w:pPr>
        <w:pStyle w:val="20"/>
        <w:numPr>
          <w:ilvl w:val="0"/>
          <w:numId w:val="32"/>
        </w:numPr>
        <w:rPr>
          <w:color w:val="000000"/>
          <w:szCs w:val="28"/>
        </w:rPr>
      </w:pPr>
      <w:r w:rsidRPr="00940F03">
        <w:rPr>
          <w:color w:val="000000"/>
          <w:szCs w:val="28"/>
        </w:rPr>
        <w:t>Порядок расчета справки ВУ-45.</w:t>
      </w:r>
    </w:p>
    <w:p w:rsidR="00940F03" w:rsidRPr="00940F03" w:rsidRDefault="00940F03" w:rsidP="00940F03">
      <w:pPr>
        <w:pStyle w:val="20"/>
        <w:numPr>
          <w:ilvl w:val="0"/>
          <w:numId w:val="32"/>
        </w:numPr>
        <w:rPr>
          <w:szCs w:val="28"/>
        </w:rPr>
      </w:pPr>
      <w:r w:rsidRPr="00940F03">
        <w:rPr>
          <w:color w:val="000000"/>
          <w:szCs w:val="28"/>
        </w:rPr>
        <w:t>Вычисление замедления и времени торможения, построение графика зависимости этих величин от скорости движения.</w:t>
      </w:r>
    </w:p>
    <w:p w:rsidR="00CF449A" w:rsidRPr="007961C7" w:rsidRDefault="007961C7" w:rsidP="0088324A">
      <w:pPr>
        <w:pStyle w:val="a0"/>
        <w:ind w:left="1440" w:firstLine="0"/>
        <w:jc w:val="center"/>
        <w:rPr>
          <w:b/>
          <w:szCs w:val="28"/>
        </w:rPr>
      </w:pPr>
      <w:r>
        <w:br w:type="page"/>
      </w:r>
      <w:r w:rsidR="00CF449A" w:rsidRPr="007961C7">
        <w:rPr>
          <w:b/>
          <w:szCs w:val="28"/>
        </w:rPr>
        <w:lastRenderedPageBreak/>
        <w:t>РАСЧЁТ КОЛОДОЧНОГО ТОРМОЗА</w:t>
      </w:r>
    </w:p>
    <w:p w:rsidR="00CF449A" w:rsidRDefault="00CF449A">
      <w:pPr>
        <w:pStyle w:val="20"/>
      </w:pPr>
      <w:r>
        <w:t xml:space="preserve">Колодочный тормоз с односторонней подвеской целесообразно применять при скоростях движения менее </w:t>
      </w:r>
      <w:smartTag w:uri="urn:schemas-microsoft-com:office:smarttags" w:element="metricconverter">
        <w:smartTagPr>
          <w:attr w:name="ProductID" w:val="120 км/ч"/>
        </w:smartTagPr>
        <w:r>
          <w:t>120 км/ч</w:t>
        </w:r>
      </w:smartTag>
      <w:r>
        <w:t xml:space="preserve">, а с двухсторонней подвеской — при скорости до </w:t>
      </w:r>
      <w:smartTag w:uri="urn:schemas-microsoft-com:office:smarttags" w:element="metricconverter">
        <w:smartTagPr>
          <w:attr w:name="ProductID" w:val="160 км/ч"/>
        </w:smartTagPr>
        <w:r>
          <w:t>160 км/ч</w:t>
        </w:r>
      </w:smartTag>
      <w:r>
        <w:t xml:space="preserve">. При скорости свыше </w:t>
      </w:r>
      <w:smartTag w:uri="urn:schemas-microsoft-com:office:smarttags" w:element="metricconverter">
        <w:smartTagPr>
          <w:attr w:name="ProductID" w:val="160 км/ч"/>
        </w:smartTagPr>
        <w:r>
          <w:t>160 км/ч</w:t>
        </w:r>
      </w:smartTag>
      <w:r>
        <w:t xml:space="preserve"> следует применять указанные тормозные системы совместно с дисковым или барабанным тормозом.</w:t>
      </w:r>
    </w:p>
    <w:p w:rsidR="00CF449A" w:rsidRPr="00623BC1" w:rsidRDefault="00CF449A" w:rsidP="00623BC1">
      <w:pPr>
        <w:pStyle w:val="2"/>
        <w:numPr>
          <w:ilvl w:val="0"/>
          <w:numId w:val="34"/>
        </w:numPr>
        <w:ind w:left="1633" w:hanging="357"/>
        <w:jc w:val="center"/>
        <w:rPr>
          <w:rFonts w:ascii="Times New Roman" w:hAnsi="Times New Roman" w:cs="Times New Roman"/>
          <w:i w:val="0"/>
          <w:caps/>
        </w:rPr>
      </w:pPr>
      <w:r w:rsidRPr="00623BC1">
        <w:rPr>
          <w:rFonts w:ascii="Times New Roman" w:hAnsi="Times New Roman" w:cs="Times New Roman"/>
          <w:i w:val="0"/>
          <w:caps/>
        </w:rPr>
        <w:t>Определение допускаемого нажатия тормозной колодки</w:t>
      </w:r>
    </w:p>
    <w:p w:rsidR="00CF449A" w:rsidRDefault="00CF449A">
      <w:pPr>
        <w:pStyle w:val="20"/>
      </w:pPr>
      <w:r>
        <w:t>Для создания эффективной тормозной системы (ТС) сила нажатия тормозной колодки (ТК) на колесо должна обеспечивать реализацию максимальной силы сцепления колеса с рельсом и вместе с тем исключить возможность появления юза. Это положение выполняется при граничных условиях, соответствующих сухим и чистым рельсам, аналитически выражается уравнением, приведён</w:t>
      </w:r>
      <w:r w:rsidR="006F3637">
        <w:t>ным в учебниках</w:t>
      </w:r>
      <w:r>
        <w:t xml:space="preserve"> /1</w:t>
      </w:r>
      <w:r w:rsidR="00576013">
        <w:t>,2,5</w:t>
      </w:r>
      <w:r>
        <w:t>/.</w:t>
      </w:r>
    </w:p>
    <w:p w:rsidR="00CF449A" w:rsidRDefault="00CF449A">
      <w:pPr>
        <w:pStyle w:val="20"/>
        <w:tabs>
          <w:tab w:val="center" w:pos="5103"/>
          <w:tab w:val="decimal" w:pos="9639"/>
        </w:tabs>
      </w:pPr>
      <w:r>
        <w:tab/>
      </w:r>
      <w:r>
        <w:rPr>
          <w:lang w:val="en-US"/>
        </w:rPr>
        <w:t>k</w:t>
      </w:r>
      <w:r>
        <w:t>·</w:t>
      </w:r>
      <w:r>
        <w:rPr>
          <w:lang w:val="en-US"/>
        </w:rPr>
        <w:t>φ</w:t>
      </w:r>
      <w:r>
        <w:rPr>
          <w:vertAlign w:val="subscript"/>
          <w:lang w:val="en-US"/>
        </w:rPr>
        <w:t>k</w:t>
      </w:r>
      <w:r w:rsidR="00BF1FC6">
        <w:t xml:space="preserve"> </w:t>
      </w:r>
      <w:r>
        <w:t>≤</w:t>
      </w:r>
      <w:r w:rsidR="00BF1FC6">
        <w:t xml:space="preserve"> </w:t>
      </w:r>
      <w:r>
        <w:t>0,85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 w:rsidR="00BF1FC6">
        <w:t xml:space="preserve">, </w:t>
      </w:r>
      <w:r w:rsidR="00BF1FC6">
        <w:tab/>
        <w:t>(</w:t>
      </w:r>
      <w:r w:rsidR="00940F03">
        <w:t>1</w:t>
      </w:r>
      <w:r>
        <w:t>.1)</w:t>
      </w:r>
    </w:p>
    <w:p w:rsidR="00CF449A" w:rsidRDefault="00CF449A" w:rsidP="00445DAC">
      <w:pPr>
        <w:pStyle w:val="20"/>
        <w:tabs>
          <w:tab w:val="left" w:pos="900"/>
          <w:tab w:val="left" w:pos="3402"/>
          <w:tab w:val="decimal" w:pos="9639"/>
        </w:tabs>
        <w:ind w:firstLine="0"/>
      </w:pPr>
      <w:r>
        <w:t xml:space="preserve">где </w:t>
      </w:r>
      <w:r>
        <w:tab/>
      </w:r>
      <w:r>
        <w:rPr>
          <w:lang w:val="en-US"/>
        </w:rPr>
        <w:t>k</w:t>
      </w:r>
      <w:r>
        <w:t xml:space="preserve"> — допускаемая сила нажатия колодки на колесо, тс;</w:t>
      </w:r>
    </w:p>
    <w:p w:rsidR="00CF449A" w:rsidRDefault="00CF449A">
      <w:pPr>
        <w:pStyle w:val="20"/>
        <w:tabs>
          <w:tab w:val="left" w:pos="900"/>
          <w:tab w:val="left" w:pos="3402"/>
          <w:tab w:val="decimal" w:pos="9639"/>
        </w:tabs>
        <w:ind w:firstLine="360"/>
      </w:pPr>
      <w:r>
        <w:tab/>
        <w:t>φ</w:t>
      </w:r>
      <w:r>
        <w:rPr>
          <w:vertAlign w:val="subscript"/>
          <w:lang w:val="en-US"/>
        </w:rPr>
        <w:t>k</w:t>
      </w:r>
      <w:r>
        <w:rPr>
          <w:vertAlign w:val="subscript"/>
        </w:rPr>
        <w:t xml:space="preserve"> </w:t>
      </w:r>
      <w:r>
        <w:t>— действительный коэффициент трения тормозной колодки о колесо;</w:t>
      </w:r>
    </w:p>
    <w:p w:rsidR="00CF449A" w:rsidRDefault="00CF449A">
      <w:pPr>
        <w:pStyle w:val="20"/>
        <w:tabs>
          <w:tab w:val="left" w:pos="900"/>
          <w:tab w:val="left" w:pos="3402"/>
          <w:tab w:val="decimal" w:pos="9639"/>
        </w:tabs>
        <w:ind w:firstLine="360"/>
      </w:pPr>
      <w:r>
        <w:tab/>
        <w:t>0,85 — коэффициент разгрузки задней колёсной пары;</w:t>
      </w:r>
    </w:p>
    <w:p w:rsidR="00CF449A" w:rsidRDefault="00CF449A" w:rsidP="00445DAC">
      <w:pPr>
        <w:pStyle w:val="20"/>
        <w:tabs>
          <w:tab w:val="left" w:pos="900"/>
          <w:tab w:val="left" w:pos="3402"/>
          <w:tab w:val="decimal" w:pos="9639"/>
        </w:tabs>
        <w:ind w:firstLine="360"/>
      </w:pPr>
      <w:r>
        <w:tab/>
        <w:t>ψ</w:t>
      </w:r>
      <w:r>
        <w:rPr>
          <w:vertAlign w:val="subscript"/>
          <w:lang w:val="en-US"/>
        </w:rPr>
        <w:t>k</w:t>
      </w:r>
      <w:r>
        <w:t xml:space="preserve"> — коэффициент сцепления колеса с рельсом при торможении;</w:t>
      </w:r>
    </w:p>
    <w:p w:rsidR="00CF449A" w:rsidRDefault="00CF449A">
      <w:pPr>
        <w:pStyle w:val="20"/>
        <w:tabs>
          <w:tab w:val="left" w:pos="900"/>
          <w:tab w:val="left" w:pos="3402"/>
          <w:tab w:val="decimal" w:pos="9639"/>
        </w:tabs>
      </w:pPr>
      <w:r>
        <w:tab/>
      </w:r>
      <w:r>
        <w:rPr>
          <w:lang w:val="en-US"/>
        </w:rPr>
        <w:t>P</w:t>
      </w:r>
      <w:r>
        <w:rPr>
          <w:vertAlign w:val="subscript"/>
          <w:lang w:val="en-US"/>
        </w:rPr>
        <w:t>k</w:t>
      </w:r>
      <w:r>
        <w:t xml:space="preserve"> — статическая нагрузка на колесо, отнесённая к одной колодке, тс, равная: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26"/>
        </w:rPr>
        <w:object w:dxaOrig="13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5.25pt" o:ole="">
            <v:imagedata r:id="rId7" o:title=""/>
          </v:shape>
          <o:OLEObject Type="Embed" ProgID="Equation.3" ShapeID="_x0000_i1025" DrawAspect="Content" ObjectID="_1535435810" r:id="rId8"/>
        </w:object>
      </w:r>
      <w:r w:rsidR="0036475D">
        <w:t>,</w:t>
      </w:r>
      <w:r w:rsidR="0036475D">
        <w:tab/>
        <w:t>(</w:t>
      </w:r>
      <w:r w:rsidR="00940F03">
        <w:t>1</w:t>
      </w:r>
      <w:r>
        <w:t>.2)</w:t>
      </w:r>
    </w:p>
    <w:p w:rsidR="00CF449A" w:rsidRDefault="00CF449A" w:rsidP="00BC4E5B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P</w:t>
      </w:r>
      <w:r>
        <w:t xml:space="preserve"> — расчётная масса подвижной единицы, т;</w:t>
      </w:r>
    </w:p>
    <w:p w:rsidR="00CF449A" w:rsidRDefault="00CF449A" w:rsidP="00BC4E5B">
      <w:pPr>
        <w:pStyle w:val="20"/>
        <w:ind w:firstLine="0"/>
      </w:pPr>
      <w:r>
        <w:tab/>
      </w:r>
      <w:r>
        <w:rPr>
          <w:lang w:val="en-US"/>
        </w:rPr>
        <w:t>m</w:t>
      </w:r>
      <w:r>
        <w:t xml:space="preserve"> — количество тормозных колодок, приходящихся на одно колесо;</w:t>
      </w:r>
    </w:p>
    <w:p w:rsidR="00CF449A" w:rsidRDefault="00CF449A" w:rsidP="00BC4E5B">
      <w:pPr>
        <w:pStyle w:val="20"/>
        <w:ind w:firstLine="0"/>
      </w:pPr>
      <w:r>
        <w:tab/>
      </w:r>
      <w:r>
        <w:rPr>
          <w:lang w:val="en-US"/>
        </w:rPr>
        <w:t>z</w:t>
      </w:r>
      <w:r>
        <w:t xml:space="preserve"> — число колёсных </w:t>
      </w:r>
      <w:r w:rsidR="007961C7">
        <w:t>подвижной единицы</w:t>
      </w:r>
      <w:r>
        <w:t>.</w:t>
      </w:r>
    </w:p>
    <w:p w:rsidR="00CF449A" w:rsidRDefault="00CF449A">
      <w:pPr>
        <w:pStyle w:val="20"/>
        <w:tabs>
          <w:tab w:val="left" w:pos="1701"/>
          <w:tab w:val="left" w:pos="3402"/>
          <w:tab w:val="decimal" w:pos="9639"/>
        </w:tabs>
        <w:ind w:firstLine="709"/>
      </w:pPr>
      <w:r>
        <w:t xml:space="preserve">Значение </w:t>
      </w:r>
      <w:r>
        <w:rPr>
          <w:lang w:val="en-US"/>
        </w:rPr>
        <w:t>m</w:t>
      </w:r>
      <w:r>
        <w:t xml:space="preserve"> принимается по схеме заданной рычажной тормозной передачи (РП) в </w:t>
      </w:r>
      <w:r w:rsidR="00576013">
        <w:t>соответствии с вариантом задания.</w:t>
      </w:r>
    </w:p>
    <w:p w:rsidR="00CF449A" w:rsidRDefault="00CF449A">
      <w:pPr>
        <w:pStyle w:val="20"/>
        <w:tabs>
          <w:tab w:val="left" w:pos="2268"/>
          <w:tab w:val="left" w:pos="3402"/>
          <w:tab w:val="decimal" w:pos="9639"/>
        </w:tabs>
        <w:ind w:firstLine="709"/>
      </w:pPr>
      <w:r>
        <w:t xml:space="preserve">Значения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z</w:t>
      </w:r>
      <w:r>
        <w:t xml:space="preserve"> принимаются для электроподвижного и дизельного подвижного состава по табл. 2.17 /</w:t>
      </w:r>
      <w:r w:rsidR="00576013">
        <w:t>5</w:t>
      </w:r>
      <w:r>
        <w:t>/.</w:t>
      </w:r>
      <w:r w:rsidR="00576013">
        <w:t xml:space="preserve"> Схемы рычажных передач приведены в /5/.</w:t>
      </w:r>
    </w:p>
    <w:p w:rsidR="00CF449A" w:rsidRDefault="00CF449A">
      <w:pPr>
        <w:pStyle w:val="20"/>
        <w:tabs>
          <w:tab w:val="left" w:pos="2268"/>
          <w:tab w:val="left" w:pos="3402"/>
          <w:tab w:val="decimal" w:pos="9639"/>
        </w:tabs>
        <w:ind w:firstLine="709"/>
      </w:pPr>
      <w:r>
        <w:t>После подстановки в (</w:t>
      </w:r>
      <w:r w:rsidR="007961C7">
        <w:t>2</w:t>
      </w:r>
      <w:r>
        <w:t>.1) расчётных формул для φ</w:t>
      </w:r>
      <w:r>
        <w:rPr>
          <w:vertAlign w:val="subscript"/>
        </w:rPr>
        <w:t>к</w:t>
      </w:r>
      <w:r>
        <w:t xml:space="preserve"> имеем:</w:t>
      </w:r>
    </w:p>
    <w:p w:rsidR="00CF449A" w:rsidRDefault="00CF449A">
      <w:pPr>
        <w:pStyle w:val="20"/>
        <w:numPr>
          <w:ilvl w:val="0"/>
          <w:numId w:val="3"/>
        </w:numPr>
        <w:tabs>
          <w:tab w:val="left" w:pos="2268"/>
          <w:tab w:val="left" w:pos="3402"/>
          <w:tab w:val="decimal" w:pos="9639"/>
        </w:tabs>
      </w:pPr>
      <w:r>
        <w:t>для стандартных чугунных ТК</w:t>
      </w:r>
    </w:p>
    <w:p w:rsidR="00CF449A" w:rsidRDefault="00CF449A">
      <w:pPr>
        <w:pStyle w:val="20"/>
        <w:tabs>
          <w:tab w:val="left" w:pos="2268"/>
          <w:tab w:val="left" w:pos="3402"/>
          <w:tab w:val="decimal" w:pos="9639"/>
        </w:tabs>
        <w:ind w:firstLine="0"/>
      </w:pPr>
      <w:r>
        <w:tab/>
      </w:r>
      <w:r>
        <w:rPr>
          <w:position w:val="-32"/>
        </w:rPr>
        <w:object w:dxaOrig="5400" w:dyaOrig="780">
          <v:shape id="_x0000_i1026" type="#_x0000_t75" style="width:275.25pt;height:39pt" o:ole="" fillcolor="window">
            <v:imagedata r:id="rId9" o:title=""/>
          </v:shape>
          <o:OLEObject Type="Embed" ProgID="Equation.3" ShapeID="_x0000_i1026" DrawAspect="Content" ObjectID="_1535435811" r:id="rId10"/>
        </w:object>
      </w:r>
      <w:r w:rsidR="002270AB">
        <w:t xml:space="preserve"> ;</w:t>
      </w:r>
      <w:r w:rsidR="002270AB">
        <w:tab/>
        <w:t>(</w:t>
      </w:r>
      <w:r w:rsidR="00940F03">
        <w:t>1</w:t>
      </w:r>
      <w:r w:rsidR="002270AB">
        <w:t>.3)</w:t>
      </w:r>
    </w:p>
    <w:p w:rsidR="00CF449A" w:rsidRDefault="00CF449A">
      <w:pPr>
        <w:pStyle w:val="20"/>
        <w:numPr>
          <w:ilvl w:val="0"/>
          <w:numId w:val="3"/>
        </w:numPr>
        <w:tabs>
          <w:tab w:val="left" w:pos="2268"/>
          <w:tab w:val="left" w:pos="3402"/>
          <w:tab w:val="decimal" w:pos="9639"/>
        </w:tabs>
      </w:pPr>
      <w:r>
        <w:t>для композиционных колодок</w:t>
      </w:r>
    </w:p>
    <w:p w:rsidR="00CF449A" w:rsidRDefault="00CF449A">
      <w:pPr>
        <w:pStyle w:val="20"/>
        <w:tabs>
          <w:tab w:val="left" w:pos="2268"/>
          <w:tab w:val="left" w:pos="3402"/>
          <w:tab w:val="decimal" w:pos="9639"/>
        </w:tabs>
        <w:ind w:firstLine="0"/>
      </w:pPr>
      <w:r>
        <w:tab/>
      </w:r>
      <w:r>
        <w:rPr>
          <w:position w:val="-32"/>
        </w:rPr>
        <w:object w:dxaOrig="5080" w:dyaOrig="780">
          <v:shape id="_x0000_i1027" type="#_x0000_t75" style="width:254.25pt;height:39pt" o:ole="">
            <v:imagedata r:id="rId11" o:title=""/>
          </v:shape>
          <o:OLEObject Type="Embed" ProgID="Equation.3" ShapeID="_x0000_i1027" DrawAspect="Content" ObjectID="_1535435812" r:id="rId12"/>
        </w:object>
      </w:r>
      <w:r w:rsidR="002270AB">
        <w:t xml:space="preserve"> ;</w:t>
      </w:r>
      <w:r w:rsidR="002270AB">
        <w:tab/>
        <w:t>(</w:t>
      </w:r>
      <w:r w:rsidR="00940F03">
        <w:t>1</w:t>
      </w:r>
      <w:r>
        <w:t>.4)</w:t>
      </w:r>
    </w:p>
    <w:p w:rsidR="00CF449A" w:rsidRDefault="00CF449A">
      <w:pPr>
        <w:pStyle w:val="20"/>
        <w:numPr>
          <w:ilvl w:val="0"/>
          <w:numId w:val="3"/>
        </w:numPr>
        <w:tabs>
          <w:tab w:val="left" w:pos="2268"/>
          <w:tab w:val="left" w:pos="3402"/>
          <w:tab w:val="decimal" w:pos="9639"/>
        </w:tabs>
      </w:pPr>
      <w:r>
        <w:t>для колодок из чугуна с повышенным содержанием фосфора</w:t>
      </w:r>
    </w:p>
    <w:p w:rsidR="00CF449A" w:rsidRDefault="00CF449A">
      <w:pPr>
        <w:pStyle w:val="20"/>
        <w:tabs>
          <w:tab w:val="left" w:pos="2268"/>
          <w:tab w:val="left" w:pos="3402"/>
          <w:tab w:val="decimal" w:pos="9639"/>
        </w:tabs>
      </w:pPr>
      <w:r>
        <w:tab/>
      </w:r>
      <w:r>
        <w:rPr>
          <w:position w:val="-32"/>
        </w:rPr>
        <w:object w:dxaOrig="5179" w:dyaOrig="780">
          <v:shape id="_x0000_i1028" type="#_x0000_t75" style="width:258.75pt;height:39pt" o:ole="">
            <v:imagedata r:id="rId13" o:title=""/>
          </v:shape>
          <o:OLEObject Type="Embed" ProgID="Equation.3" ShapeID="_x0000_i1028" DrawAspect="Content" ObjectID="_1535435813" r:id="rId14"/>
        </w:object>
      </w:r>
      <w:r w:rsidR="002270AB">
        <w:t xml:space="preserve"> ,</w:t>
      </w:r>
      <w:r w:rsidR="002270AB">
        <w:tab/>
        <w:t>(</w:t>
      </w:r>
      <w:r w:rsidR="00940F03">
        <w:t>1</w:t>
      </w:r>
      <w:r>
        <w:t>.5)</w:t>
      </w:r>
    </w:p>
    <w:p w:rsidR="00CF449A" w:rsidRDefault="00CF449A" w:rsidP="00C62C13">
      <w:pPr>
        <w:pStyle w:val="20"/>
        <w:tabs>
          <w:tab w:val="left" w:pos="1701"/>
          <w:tab w:val="left" w:pos="3402"/>
          <w:tab w:val="decimal" w:pos="9639"/>
        </w:tabs>
        <w:ind w:firstLine="0"/>
      </w:pPr>
      <w:r>
        <w:t>где</w:t>
      </w:r>
      <w:r>
        <w:tab/>
        <w:t xml:space="preserve">υ – расчётная скорость движения экипажа в связи с ограничением по недопущению юза, км/ч (табл. </w:t>
      </w:r>
      <w:r w:rsidR="008E5852">
        <w:rPr>
          <w:lang w:val="en-US"/>
        </w:rPr>
        <w:t>2</w:t>
      </w:r>
      <w:r>
        <w:t>).</w:t>
      </w:r>
    </w:p>
    <w:p w:rsidR="00CF449A" w:rsidRDefault="00CF449A">
      <w:pPr>
        <w:pStyle w:val="20"/>
        <w:tabs>
          <w:tab w:val="left" w:pos="2268"/>
          <w:tab w:val="center" w:pos="3402"/>
          <w:tab w:val="decimal" w:pos="9639"/>
        </w:tabs>
      </w:pPr>
      <w:r>
        <w:t>П</w:t>
      </w:r>
      <w:r w:rsidR="00C62C13">
        <w:t>осле преобразований уравнения (2</w:t>
      </w:r>
      <w:r>
        <w:t>.3), (</w:t>
      </w:r>
      <w:r w:rsidR="00C62C13">
        <w:t>2</w:t>
      </w:r>
      <w:r>
        <w:t>.4) и (</w:t>
      </w:r>
      <w:r w:rsidR="00C62C13">
        <w:t>2</w:t>
      </w:r>
      <w:r>
        <w:t>.5) соответственно примут вид: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0,16·</w:t>
      </w:r>
      <w:r>
        <w:rPr>
          <w:lang w:val="en-US"/>
        </w:rPr>
        <w:t>k</w:t>
      </w:r>
      <w:r>
        <w:rPr>
          <w:vertAlign w:val="superscript"/>
        </w:rPr>
        <w:t>2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+ 100) + </w:t>
      </w:r>
      <w:r>
        <w:rPr>
          <w:lang w:val="en-US"/>
        </w:rPr>
        <w:t>k·</w:t>
      </w:r>
      <w:r>
        <w:t>[</w:t>
      </w:r>
      <w:r>
        <w:rPr>
          <w:lang w:val="en-US"/>
        </w:rPr>
        <w:t>υ</w:t>
      </w:r>
      <w:r>
        <w:t xml:space="preserve"> + 100 – 5,68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+ 20)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>
        <w:t>] – 7,1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+20)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>
        <w:t>=0</w:t>
      </w:r>
      <w:r>
        <w:tab/>
        <w:t>(</w:t>
      </w:r>
      <w:r w:rsidR="00940F03">
        <w:t>1</w:t>
      </w:r>
      <w:r>
        <w:t>.6)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0,05·</w:t>
      </w:r>
      <w:r>
        <w:rPr>
          <w:lang w:val="en-US"/>
        </w:rPr>
        <w:t>k</w:t>
      </w:r>
      <w:r>
        <w:rPr>
          <w:vertAlign w:val="superscript"/>
        </w:rPr>
        <w:t>2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+ 150) + </w:t>
      </w:r>
      <w:r>
        <w:rPr>
          <w:lang w:val="en-US"/>
        </w:rPr>
        <w:t>k·</w:t>
      </w:r>
      <w:r>
        <w:t>[</w:t>
      </w:r>
      <w:r>
        <w:rPr>
          <w:lang w:val="en-US"/>
        </w:rPr>
        <w:t>υ</w:t>
      </w:r>
      <w:r>
        <w:t xml:space="preserve"> + 150 – 0,77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+ 75)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>
        <w:t>] – 3,86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+75)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 w:rsidR="007E0444">
        <w:t>=0</w:t>
      </w:r>
      <w:r w:rsidR="007E0444">
        <w:tab/>
        <w:t>(</w:t>
      </w:r>
      <w:r w:rsidR="00940F03">
        <w:t>1</w:t>
      </w:r>
      <w:r>
        <w:t>.7)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0,16·</w:t>
      </w:r>
      <w:r>
        <w:rPr>
          <w:lang w:val="en-US"/>
        </w:rPr>
        <w:t>k</w:t>
      </w:r>
      <w:r>
        <w:rPr>
          <w:vertAlign w:val="superscript"/>
        </w:rPr>
        <w:t>2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+ 100) + </w:t>
      </w:r>
      <w:r>
        <w:rPr>
          <w:lang w:val="en-US"/>
        </w:rPr>
        <w:t>k·</w:t>
      </w:r>
      <w:r>
        <w:t>[</w:t>
      </w:r>
      <w:r>
        <w:rPr>
          <w:lang w:val="en-US"/>
        </w:rPr>
        <w:t>υ</w:t>
      </w:r>
      <w:r>
        <w:t xml:space="preserve"> + 100 – 4,42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+ 20)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>
        <w:t>] – 8,5</w:t>
      </w:r>
      <w:r>
        <w:rPr>
          <w:lang w:val="en-US"/>
        </w:rPr>
        <w:t>·</w:t>
      </w:r>
      <w:r>
        <w:t>(</w:t>
      </w:r>
      <w:r>
        <w:rPr>
          <w:lang w:val="en-US"/>
        </w:rPr>
        <w:t>υ</w:t>
      </w:r>
      <w:r>
        <w:t xml:space="preserve"> +20)</w:t>
      </w:r>
      <w:r>
        <w:rPr>
          <w:lang w:val="en-US"/>
        </w:rPr>
        <w:t>·ψ</w:t>
      </w:r>
      <w:r>
        <w:rPr>
          <w:vertAlign w:val="subscript"/>
          <w:lang w:val="en-US"/>
        </w:rPr>
        <w:t>k</w:t>
      </w:r>
      <w:r>
        <w:rPr>
          <w:lang w:val="en-US"/>
        </w:rPr>
        <w:t>·P</w:t>
      </w:r>
      <w:r>
        <w:rPr>
          <w:vertAlign w:val="subscript"/>
          <w:lang w:val="en-US"/>
        </w:rPr>
        <w:t>k</w:t>
      </w:r>
      <w:r>
        <w:t>=0</w:t>
      </w:r>
      <w:r>
        <w:tab/>
        <w:t>(</w:t>
      </w:r>
      <w:r w:rsidR="00940F03">
        <w:t>1</w:t>
      </w:r>
      <w:r>
        <w:t>.8)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Расчётные значения ψ</w:t>
      </w:r>
      <w:r>
        <w:rPr>
          <w:vertAlign w:val="subscript"/>
          <w:lang w:val="en-US"/>
        </w:rPr>
        <w:t>k</w:t>
      </w:r>
      <w:r>
        <w:t>, в зависимости от расчётной скорости недопущения юза и нагрузки колёсной пары на рельсы, для граничных условий при сухих и ч</w:t>
      </w:r>
      <w:r w:rsidR="009C4917">
        <w:t>истых рельсах даны в табл. 2</w:t>
      </w:r>
      <w:r w:rsidR="009253CF">
        <w:t>.</w:t>
      </w:r>
    </w:p>
    <w:p w:rsidR="00CF449A" w:rsidRPr="009253CF" w:rsidRDefault="009C2D66" w:rsidP="009253CF">
      <w:pPr>
        <w:pStyle w:val="20"/>
        <w:tabs>
          <w:tab w:val="left" w:pos="2268"/>
          <w:tab w:val="center" w:pos="5103"/>
          <w:tab w:val="decimal" w:pos="9639"/>
        </w:tabs>
        <w:jc w:val="right"/>
        <w:rPr>
          <w:bCs/>
        </w:rPr>
      </w:pPr>
      <w:r>
        <w:rPr>
          <w:bCs/>
        </w:rPr>
        <w:t xml:space="preserve">Таблица </w:t>
      </w:r>
      <w:r w:rsidR="009253CF" w:rsidRPr="009253CF">
        <w:rPr>
          <w:bCs/>
        </w:rPr>
        <w:t>2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6"/>
        <w:gridCol w:w="1194"/>
        <w:gridCol w:w="857"/>
        <w:gridCol w:w="763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1146" w:type="dxa"/>
            <w:vMerge w:val="restart"/>
            <w:vAlign w:val="center"/>
          </w:tcPr>
          <w:p w:rsidR="00CF449A" w:rsidRPr="009C4917" w:rsidRDefault="00CF449A" w:rsidP="009C4917">
            <w:pPr>
              <w:jc w:val="left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Тип подвижной единицы</w:t>
            </w:r>
          </w:p>
        </w:tc>
        <w:tc>
          <w:tcPr>
            <w:tcW w:w="1194" w:type="dxa"/>
            <w:vMerge w:val="restart"/>
            <w:vAlign w:val="center"/>
          </w:tcPr>
          <w:p w:rsidR="00CF449A" w:rsidRPr="009C4917" w:rsidRDefault="00CF449A" w:rsidP="009C4917">
            <w:pPr>
              <w:jc w:val="left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Расчетная скорость при недопущении юза,км/ч</w:t>
            </w:r>
          </w:p>
        </w:tc>
        <w:tc>
          <w:tcPr>
            <w:tcW w:w="8280" w:type="dxa"/>
            <w:gridSpan w:val="11"/>
            <w:vAlign w:val="center"/>
          </w:tcPr>
          <w:p w:rsidR="00CF449A" w:rsidRPr="009C4917" w:rsidRDefault="00CF449A" w:rsidP="009C4917">
            <w:pPr>
              <w:jc w:val="center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Коэффициент сцепления Ψ</w:t>
            </w:r>
            <w:r w:rsidRPr="009C4917">
              <w:rPr>
                <w:sz w:val="22"/>
                <w:szCs w:val="22"/>
                <w:vertAlign w:val="subscript"/>
              </w:rPr>
              <w:t xml:space="preserve">к При </w:t>
            </w:r>
            <w:r w:rsidRPr="009C4917">
              <w:rPr>
                <w:sz w:val="22"/>
                <w:szCs w:val="22"/>
              </w:rPr>
              <w:t xml:space="preserve">нагрузке колесной пары на рельсы </w:t>
            </w:r>
            <w:r w:rsidRPr="009C4917">
              <w:rPr>
                <w:sz w:val="22"/>
                <w:szCs w:val="22"/>
                <w:lang w:val="en-US"/>
              </w:rPr>
              <w:t>g</w:t>
            </w:r>
            <w:r w:rsidRPr="009C4917">
              <w:rPr>
                <w:sz w:val="22"/>
                <w:szCs w:val="22"/>
                <w:vertAlign w:val="subscript"/>
              </w:rPr>
              <w:t>о</w:t>
            </w:r>
            <w:r w:rsidRPr="009C4917">
              <w:rPr>
                <w:sz w:val="22"/>
                <w:szCs w:val="22"/>
              </w:rPr>
              <w:t xml:space="preserve"> , тс/ось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146" w:type="dxa"/>
            <w:vMerge/>
          </w:tcPr>
          <w:p w:rsidR="00CF449A" w:rsidRPr="009C4917" w:rsidRDefault="00CF449A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CF449A" w:rsidRPr="009C4917" w:rsidRDefault="00CF449A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63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2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00" w:type="dxa"/>
          </w:tcPr>
          <w:p w:rsidR="00CF449A" w:rsidRDefault="00CF449A" w:rsidP="00796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146" w:type="dxa"/>
            <w:vMerge w:val="restart"/>
          </w:tcPr>
          <w:p w:rsidR="00CF449A" w:rsidRPr="009C4917" w:rsidRDefault="00CF449A" w:rsidP="00F03D3E">
            <w:pPr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 xml:space="preserve">Вагоны </w:t>
            </w:r>
          </w:p>
        </w:tc>
        <w:tc>
          <w:tcPr>
            <w:tcW w:w="1194" w:type="dxa"/>
          </w:tcPr>
          <w:p w:rsidR="00CF449A" w:rsidRPr="009C4917" w:rsidRDefault="00CF449A">
            <w:pPr>
              <w:jc w:val="center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7</w:t>
            </w:r>
          </w:p>
        </w:tc>
        <w:tc>
          <w:tcPr>
            <w:tcW w:w="857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0,162</w:t>
            </w:r>
          </w:p>
        </w:tc>
        <w:tc>
          <w:tcPr>
            <w:tcW w:w="763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0,158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0,155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0,150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0,146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0,142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0,138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0,134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0,130</w:t>
            </w:r>
          </w:p>
        </w:tc>
        <w:tc>
          <w:tcPr>
            <w:tcW w:w="72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00" w:type="dxa"/>
            <w:vAlign w:val="center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146" w:type="dxa"/>
            <w:vMerge/>
          </w:tcPr>
          <w:p w:rsidR="00CF449A" w:rsidRPr="009C4917" w:rsidRDefault="00CF449A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CF449A" w:rsidRPr="009C4917" w:rsidRDefault="00CF449A">
            <w:pPr>
              <w:jc w:val="center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40</w:t>
            </w:r>
          </w:p>
        </w:tc>
        <w:tc>
          <w:tcPr>
            <w:tcW w:w="857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0,139</w:t>
            </w:r>
          </w:p>
        </w:tc>
        <w:tc>
          <w:tcPr>
            <w:tcW w:w="763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0,135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0,132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0,127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0,123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0,119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0,115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0,111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0,107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0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1146" w:type="dxa"/>
            <w:vMerge w:val="restart"/>
          </w:tcPr>
          <w:p w:rsidR="00CF449A" w:rsidRPr="009C4917" w:rsidRDefault="00CF449A">
            <w:pPr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Локомотивы</w:t>
            </w:r>
          </w:p>
        </w:tc>
        <w:tc>
          <w:tcPr>
            <w:tcW w:w="1194" w:type="dxa"/>
          </w:tcPr>
          <w:p w:rsidR="00CF449A" w:rsidRPr="009C4917" w:rsidRDefault="00CF449A">
            <w:pPr>
              <w:jc w:val="center"/>
              <w:rPr>
                <w:sz w:val="22"/>
                <w:szCs w:val="22"/>
              </w:rPr>
            </w:pPr>
            <w:r w:rsidRPr="009C4917">
              <w:rPr>
                <w:sz w:val="22"/>
                <w:szCs w:val="22"/>
              </w:rPr>
              <w:t>7</w:t>
            </w:r>
          </w:p>
        </w:tc>
        <w:tc>
          <w:tcPr>
            <w:tcW w:w="857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3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0,138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0,133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0,129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0,126</w:t>
            </w:r>
          </w:p>
        </w:tc>
        <w:tc>
          <w:tcPr>
            <w:tcW w:w="90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0,123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1146" w:type="dxa"/>
            <w:vMerge/>
          </w:tcPr>
          <w:p w:rsidR="00CF449A" w:rsidRDefault="00CF449A">
            <w:pPr>
              <w:rPr>
                <w:sz w:val="22"/>
              </w:rPr>
            </w:pPr>
          </w:p>
        </w:tc>
        <w:tc>
          <w:tcPr>
            <w:tcW w:w="1194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57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63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0,118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0,113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0,109</w:t>
            </w:r>
          </w:p>
        </w:tc>
        <w:tc>
          <w:tcPr>
            <w:tcW w:w="72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0,106</w:t>
            </w:r>
          </w:p>
        </w:tc>
        <w:tc>
          <w:tcPr>
            <w:tcW w:w="900" w:type="dxa"/>
          </w:tcPr>
          <w:p w:rsidR="00CF449A" w:rsidRDefault="00CF449A">
            <w:pPr>
              <w:rPr>
                <w:sz w:val="22"/>
              </w:rPr>
            </w:pPr>
            <w:r>
              <w:rPr>
                <w:sz w:val="22"/>
              </w:rPr>
              <w:t>0,103</w:t>
            </w:r>
          </w:p>
        </w:tc>
      </w:tr>
    </w:tbl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left="180" w:firstLine="540"/>
      </w:pPr>
      <w:r w:rsidRPr="009253CF">
        <w:rPr>
          <w:b/>
        </w:rPr>
        <w:t>Примечание</w:t>
      </w:r>
      <w:r>
        <w:t xml:space="preserve">: </w:t>
      </w:r>
      <w:r w:rsidRPr="009C2D66">
        <w:rPr>
          <w:sz w:val="24"/>
          <w:szCs w:val="24"/>
        </w:rPr>
        <w:t>Расчетную скор</w:t>
      </w:r>
      <w:r w:rsidR="009C2D66" w:rsidRPr="009C2D66">
        <w:rPr>
          <w:sz w:val="24"/>
          <w:szCs w:val="24"/>
        </w:rPr>
        <w:t>ость при безъюзовом торможении</w:t>
      </w:r>
      <w:r w:rsidRPr="009C2D66">
        <w:rPr>
          <w:sz w:val="24"/>
          <w:szCs w:val="24"/>
        </w:rPr>
        <w:t xml:space="preserve"> принимать:7км/ч- для </w:t>
      </w:r>
      <w:r w:rsidR="00F03D3E">
        <w:rPr>
          <w:sz w:val="24"/>
          <w:szCs w:val="24"/>
        </w:rPr>
        <w:t>подвижного состава</w:t>
      </w:r>
      <w:r w:rsidRPr="009C2D66">
        <w:rPr>
          <w:sz w:val="24"/>
          <w:szCs w:val="24"/>
        </w:rPr>
        <w:t xml:space="preserve"> с чугунными тормозными колодками; 20 км/ч- для локомотивов с композиционными колодками;</w:t>
      </w:r>
      <w:r w:rsidR="009C2D66" w:rsidRPr="009C2D66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/ч"/>
        </w:smartTagPr>
        <w:r w:rsidRPr="009C2D66">
          <w:rPr>
            <w:sz w:val="24"/>
            <w:szCs w:val="24"/>
          </w:rPr>
          <w:t>40 км/ч</w:t>
        </w:r>
      </w:smartTag>
      <w:r w:rsidRPr="009C2D66">
        <w:rPr>
          <w:sz w:val="24"/>
          <w:szCs w:val="24"/>
        </w:rPr>
        <w:t xml:space="preserve"> – для </w:t>
      </w:r>
      <w:r w:rsidR="00F03D3E">
        <w:rPr>
          <w:sz w:val="24"/>
          <w:szCs w:val="24"/>
        </w:rPr>
        <w:t xml:space="preserve">вагонов </w:t>
      </w:r>
      <w:r w:rsidRPr="009C2D66">
        <w:rPr>
          <w:sz w:val="24"/>
          <w:szCs w:val="24"/>
        </w:rPr>
        <w:t>с композиционными тормозными колодками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left="540" w:firstLine="540"/>
      </w:pPr>
      <w:r>
        <w:t>Нагрузка от колёсной пары на рельсы определяется из условия: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ab/>
      </w:r>
      <w:r>
        <w:tab/>
      </w:r>
      <w:r w:rsidR="007961C7" w:rsidRPr="007961C7">
        <w:rPr>
          <w:position w:val="-24"/>
        </w:rPr>
        <w:object w:dxaOrig="740" w:dyaOrig="620">
          <v:shape id="_x0000_i1029" type="#_x0000_t75" style="width:36.75pt;height:30.75pt" o:ole="">
            <v:imagedata r:id="rId15" o:title=""/>
          </v:shape>
          <o:OLEObject Type="Embed" ProgID="Equation.3" ShapeID="_x0000_i1029" DrawAspect="Content" ObjectID="_1535435814" r:id="rId16"/>
        </w:object>
      </w:r>
      <w:r w:rsidR="009C2D66">
        <w:t>,</w:t>
      </w:r>
      <w:r w:rsidR="009C2D66">
        <w:tab/>
        <w:t>(</w:t>
      </w:r>
      <w:r w:rsidR="00940F03">
        <w:t>1</w:t>
      </w:r>
      <w:r>
        <w:t>.9)</w:t>
      </w:r>
    </w:p>
    <w:p w:rsidR="00CF449A" w:rsidRDefault="00CF449A" w:rsidP="009C2D66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 xml:space="preserve">0 </w:t>
      </w:r>
      <w:r>
        <w:t>— нагрузка от КП, тс/ось.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Решая соответственно заданному типу тормозных колодок уравнения (</w:t>
      </w:r>
      <w:r w:rsidR="00940F03">
        <w:t>1</w:t>
      </w:r>
      <w:r>
        <w:t>.6) – (</w:t>
      </w:r>
      <w:r w:rsidR="00940F03">
        <w:t>1</w:t>
      </w:r>
      <w:r>
        <w:t xml:space="preserve">.8) относительно </w:t>
      </w:r>
      <w:r>
        <w:rPr>
          <w:lang w:val="en-US"/>
        </w:rPr>
        <w:t>k</w:t>
      </w:r>
      <w:r>
        <w:t>, проверяют полученное цифровое значение допустимой силы нажатия ТК исходя из требований теплового баланса на основе выражения:</w:t>
      </w:r>
    </w:p>
    <w:p w:rsidR="00CF449A" w:rsidRDefault="00CF449A" w:rsidP="009C2D66">
      <w:pPr>
        <w:pStyle w:val="20"/>
        <w:tabs>
          <w:tab w:val="left" w:pos="2268"/>
          <w:tab w:val="center" w:pos="5760"/>
          <w:tab w:val="decimal" w:pos="9639"/>
        </w:tabs>
        <w:jc w:val="center"/>
      </w:pPr>
      <w:r>
        <w:rPr>
          <w:position w:val="-34"/>
        </w:rPr>
        <w:object w:dxaOrig="1260" w:dyaOrig="780">
          <v:shape id="_x0000_i1030" type="#_x0000_t75" style="width:63pt;height:39pt" o:ole="">
            <v:imagedata r:id="rId17" o:title=""/>
          </v:shape>
          <o:OLEObject Type="Embed" ProgID="Equation.3" ShapeID="_x0000_i1030" DrawAspect="Content" ObjectID="_1535435815" r:id="rId18"/>
        </w:object>
      </w:r>
      <w:r w:rsidR="009C2D66">
        <w:t>,</w:t>
      </w:r>
      <w:r w:rsidR="009C2D66">
        <w:tab/>
      </w:r>
      <w:r w:rsidR="009C2D66">
        <w:tab/>
        <w:t>(</w:t>
      </w:r>
      <w:r w:rsidR="00940F03">
        <w:t>1</w:t>
      </w:r>
      <w:r>
        <w:t>.10)</w:t>
      </w:r>
    </w:p>
    <w:p w:rsidR="00CF449A" w:rsidRDefault="00CF449A" w:rsidP="009C2D66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F</w:t>
      </w:r>
      <w:r>
        <w:rPr>
          <w:vertAlign w:val="subscript"/>
          <w:lang w:val="en-US"/>
        </w:rPr>
        <w:t>k</w:t>
      </w:r>
      <w:r>
        <w:t xml:space="preserve"> — номинальная площадь трения ТК, см</w:t>
      </w:r>
      <w:r>
        <w:rPr>
          <w:vertAlign w:val="superscript"/>
        </w:rPr>
        <w:t>2</w:t>
      </w:r>
      <w:r>
        <w:t xml:space="preserve"> (см. табл. </w:t>
      </w:r>
      <w:r w:rsidR="008E5852">
        <w:rPr>
          <w:lang w:val="en-US"/>
        </w:rPr>
        <w:t>3</w:t>
      </w:r>
      <w:r>
        <w:t>);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[</w:t>
      </w:r>
      <w:r>
        <w:rPr>
          <w:lang w:val="en-US"/>
        </w:rPr>
        <w:t>P</w:t>
      </w:r>
      <w:r>
        <w:rPr>
          <w:vertAlign w:val="subscript"/>
        </w:rPr>
        <w:t>уд</w:t>
      </w:r>
      <w:r>
        <w:t>] — допустимое удельное давление на ТК, кГс/см</w:t>
      </w:r>
      <w:r>
        <w:rPr>
          <w:vertAlign w:val="superscript"/>
        </w:rPr>
        <w:t>2</w:t>
      </w:r>
      <w:r>
        <w:t xml:space="preserve">, при максимально допустимых по заданию скоростях движения до </w:t>
      </w:r>
      <w:smartTag w:uri="urn:schemas-microsoft-com:office:smarttags" w:element="metricconverter">
        <w:smartTagPr>
          <w:attr w:name="ProductID" w:val="120 км/ч"/>
        </w:smartTagPr>
        <w:r>
          <w:t>120 км/ч</w:t>
        </w:r>
      </w:smartTag>
      <w:r>
        <w:t xml:space="preserve"> — для чугунных и композиционных колодок [</w:t>
      </w:r>
      <w:r>
        <w:rPr>
          <w:lang w:val="en-US"/>
        </w:rPr>
        <w:t>P</w:t>
      </w:r>
      <w:r>
        <w:rPr>
          <w:vertAlign w:val="subscript"/>
        </w:rPr>
        <w:t>уд</w:t>
      </w:r>
      <w:r>
        <w:t>] соответственно составляет 12,0 и 8,5 кГс/см</w:t>
      </w:r>
      <w:r>
        <w:rPr>
          <w:vertAlign w:val="superscript"/>
        </w:rPr>
        <w:t>2</w:t>
      </w:r>
      <w:r>
        <w:t>; при максимально допустимых скоростях движения, лежащих в диапазоне 120…160 км/ч — для чугунных и композиционных колодок соответственно составляет 9,0 и 6,0 кГс/см</w:t>
      </w:r>
      <w:r>
        <w:rPr>
          <w:vertAlign w:val="superscript"/>
        </w:rPr>
        <w:t>2</w:t>
      </w:r>
      <w:r>
        <w:t>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2"/>
        <w:gridCol w:w="3663"/>
        <w:gridCol w:w="3663"/>
      </w:tblGrid>
      <w:tr w:rsidR="00CF4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449A" w:rsidRPr="009C2D66" w:rsidRDefault="009C2D66" w:rsidP="009C2D66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right"/>
              <w:rPr>
                <w:i/>
                <w:iCs/>
              </w:rPr>
            </w:pPr>
            <w:r w:rsidRPr="009C2D66">
              <w:rPr>
                <w:bCs/>
              </w:rPr>
              <w:t xml:space="preserve">Таблица </w:t>
            </w:r>
            <w:r>
              <w:rPr>
                <w:bCs/>
              </w:rPr>
              <w:t>3</w:t>
            </w:r>
          </w:p>
          <w:p w:rsidR="00CF449A" w:rsidRDefault="00CF449A" w:rsidP="009C2D66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типов тормозных колодок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Тип подвижной единицы</w:t>
            </w:r>
          </w:p>
        </w:tc>
        <w:tc>
          <w:tcPr>
            <w:tcW w:w="3663" w:type="dxa"/>
            <w:tcBorders>
              <w:left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Тип колодки</w:t>
            </w:r>
          </w:p>
        </w:tc>
        <w:tc>
          <w:tcPr>
            <w:tcW w:w="3663" w:type="dxa"/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 xml:space="preserve">Площадь колодки, </w:t>
            </w:r>
            <w:r w:rsidRPr="009C2D66">
              <w:rPr>
                <w:sz w:val="24"/>
                <w:szCs w:val="24"/>
                <w:lang w:val="en-US"/>
              </w:rPr>
              <w:t>F</w:t>
            </w:r>
            <w:r w:rsidRPr="009C2D66">
              <w:rPr>
                <w:sz w:val="24"/>
                <w:szCs w:val="24"/>
                <w:vertAlign w:val="subscript"/>
                <w:lang w:val="en-US"/>
              </w:rPr>
              <w:t>k</w:t>
            </w:r>
            <w:r w:rsidRPr="009C2D66">
              <w:rPr>
                <w:sz w:val="24"/>
                <w:szCs w:val="24"/>
              </w:rPr>
              <w:t>, см</w:t>
            </w:r>
            <w:r w:rsidRPr="009C2D66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6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Вагоны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чугунная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304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662" w:type="dxa"/>
            <w:vMerge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композиционная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290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Локомотивы всех серий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чугунная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442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3662" w:type="dxa"/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Электровозы серии ЧС</w:t>
            </w:r>
          </w:p>
        </w:tc>
        <w:tc>
          <w:tcPr>
            <w:tcW w:w="3663" w:type="dxa"/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чугунная секционная безгребневая</w:t>
            </w:r>
          </w:p>
        </w:tc>
        <w:tc>
          <w:tcPr>
            <w:tcW w:w="3663" w:type="dxa"/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195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Моторвагонный состав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чугунная (фосфористая)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CF449A" w:rsidRPr="009C2D66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rPr>
                <w:sz w:val="24"/>
                <w:szCs w:val="24"/>
              </w:rPr>
            </w:pPr>
            <w:r w:rsidRPr="009C2D66">
              <w:rPr>
                <w:sz w:val="24"/>
                <w:szCs w:val="24"/>
              </w:rPr>
              <w:t>304</w:t>
            </w:r>
          </w:p>
        </w:tc>
      </w:tr>
    </w:tbl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lastRenderedPageBreak/>
        <w:t xml:space="preserve">В случае если </w:t>
      </w:r>
      <w:r>
        <w:rPr>
          <w:position w:val="-34"/>
        </w:rPr>
        <w:object w:dxaOrig="1260" w:dyaOrig="780">
          <v:shape id="_x0000_i1031" type="#_x0000_t75" style="width:63pt;height:39pt" o:ole="">
            <v:imagedata r:id="rId17" o:title=""/>
          </v:shape>
          <o:OLEObject Type="Embed" ProgID="Equation.3" ShapeID="_x0000_i1031" DrawAspect="Content" ObjectID="_1535435816" r:id="rId19"/>
        </w:object>
      </w:r>
      <w:r>
        <w:t xml:space="preserve">, рассчитанное допустимое значение нажатия ТК принимают для дальнейших расчётов, а если </w:t>
      </w:r>
      <w:r>
        <w:rPr>
          <w:position w:val="-34"/>
        </w:rPr>
        <w:object w:dxaOrig="1260" w:dyaOrig="780">
          <v:shape id="_x0000_i1032" type="#_x0000_t75" style="width:63pt;height:39pt" o:ole="">
            <v:imagedata r:id="rId20" o:title=""/>
          </v:shape>
          <o:OLEObject Type="Embed" ProgID="Equation.3" ShapeID="_x0000_i1032" DrawAspect="Content" ObjectID="_1535435817" r:id="rId21"/>
        </w:object>
      </w:r>
      <w:r>
        <w:t>, допустимое нажатие определяется выражением:</w:t>
      </w:r>
    </w:p>
    <w:p w:rsidR="00CF449A" w:rsidRDefault="00CF449A" w:rsidP="009C2D66">
      <w:pPr>
        <w:pStyle w:val="20"/>
        <w:tabs>
          <w:tab w:val="left" w:pos="2268"/>
          <w:tab w:val="center" w:pos="5760"/>
          <w:tab w:val="decimal" w:pos="9639"/>
        </w:tabs>
        <w:jc w:val="center"/>
      </w:pPr>
      <w:r>
        <w:rPr>
          <w:lang w:val="en-US"/>
        </w:rPr>
        <w:t>k</w:t>
      </w:r>
      <w:r>
        <w:rPr>
          <w:vertAlign w:val="subscript"/>
        </w:rPr>
        <w:t>доп</w:t>
      </w:r>
      <w:r>
        <w:t>=[</w:t>
      </w:r>
      <w:r>
        <w:rPr>
          <w:lang w:val="en-US"/>
        </w:rPr>
        <w:t>ΔP</w:t>
      </w:r>
      <w:r>
        <w:rPr>
          <w:vertAlign w:val="subscript"/>
        </w:rPr>
        <w:t>уд</w:t>
      </w:r>
      <w:r>
        <w:t>]</w:t>
      </w:r>
      <w:r>
        <w:rPr>
          <w:lang w:val="en-US"/>
        </w:rPr>
        <w:t>·F</w:t>
      </w:r>
      <w:r>
        <w:rPr>
          <w:vertAlign w:val="subscript"/>
          <w:lang w:val="en-US"/>
        </w:rPr>
        <w:t>k</w:t>
      </w:r>
      <w:r w:rsidR="009C2D66">
        <w:t>.</w:t>
      </w:r>
      <w:r>
        <w:tab/>
        <w:t>(</w:t>
      </w:r>
      <w:r w:rsidR="00940F03">
        <w:t>1</w:t>
      </w:r>
      <w:r>
        <w:t>.11)</w:t>
      </w:r>
    </w:p>
    <w:p w:rsidR="00CF449A" w:rsidRDefault="00CF449A">
      <w:pPr>
        <w:pStyle w:val="a6"/>
        <w:jc w:val="center"/>
      </w:pPr>
      <w:r>
        <w:t>Оформление шага</w:t>
      </w:r>
    </w:p>
    <w:p w:rsidR="00CF449A" w:rsidRDefault="00CF449A">
      <w:pPr>
        <w:pStyle w:val="a0"/>
        <w:numPr>
          <w:ilvl w:val="0"/>
          <w:numId w:val="17"/>
        </w:numPr>
        <w:jc w:val="both"/>
      </w:pPr>
      <w:r>
        <w:t>По формуле (</w:t>
      </w:r>
      <w:r w:rsidR="00940F03">
        <w:t>1</w:t>
      </w:r>
      <w:r>
        <w:t>.2) с учётом формулы (</w:t>
      </w:r>
      <w:r w:rsidR="00940F03">
        <w:t>1</w:t>
      </w:r>
      <w:r>
        <w:t>.3) определить статическую нагрузку от колеса на рельс, отнесённую к одной колодке</w:t>
      </w:r>
    </w:p>
    <w:p w:rsidR="00CF449A" w:rsidRDefault="00CF449A">
      <w:pPr>
        <w:pStyle w:val="a0"/>
        <w:numPr>
          <w:ilvl w:val="0"/>
          <w:numId w:val="17"/>
        </w:numPr>
        <w:jc w:val="both"/>
      </w:pPr>
      <w:r>
        <w:t>Используя соответствующую из преобразованных формул (</w:t>
      </w:r>
      <w:r w:rsidR="00940F03">
        <w:t>1</w:t>
      </w:r>
      <w:r>
        <w:t>.7), (</w:t>
      </w:r>
      <w:r w:rsidR="00940F03">
        <w:t>1</w:t>
      </w:r>
      <w:r>
        <w:t>.8) или (</w:t>
      </w:r>
      <w:r w:rsidR="009C2D66">
        <w:t>2</w:t>
      </w:r>
      <w:r>
        <w:t>.9) и подставляя в них значения υ и ψ</w:t>
      </w:r>
      <w:r>
        <w:rPr>
          <w:vertAlign w:val="subscript"/>
        </w:rPr>
        <w:t>к</w:t>
      </w:r>
      <w:r>
        <w:t>, полученные из т</w:t>
      </w:r>
      <w:r w:rsidR="008E5852">
        <w:t xml:space="preserve">абл. </w:t>
      </w:r>
      <w:r w:rsidR="008E5852" w:rsidRPr="008E5852">
        <w:t>2</w:t>
      </w:r>
      <w:r>
        <w:t>, а также величину нагрузки от колеса на рельс согласно (</w:t>
      </w:r>
      <w:r w:rsidR="00940F03">
        <w:t>1</w:t>
      </w:r>
      <w:r>
        <w:t xml:space="preserve">.10), определить значение силы нажатия тормозных колодок </w:t>
      </w:r>
      <w:r>
        <w:rPr>
          <w:lang w:val="en-US"/>
        </w:rPr>
        <w:t>k</w:t>
      </w:r>
    </w:p>
    <w:p w:rsidR="00CF449A" w:rsidRDefault="00CF449A">
      <w:pPr>
        <w:pStyle w:val="a0"/>
        <w:numPr>
          <w:ilvl w:val="0"/>
          <w:numId w:val="17"/>
        </w:numPr>
        <w:jc w:val="both"/>
      </w:pPr>
      <w:r>
        <w:t>Выполнить проверку согласно выражению (</w:t>
      </w:r>
      <w:r w:rsidR="00940F03">
        <w:t>1</w:t>
      </w:r>
      <w:r>
        <w:t>.11)</w:t>
      </w:r>
    </w:p>
    <w:p w:rsidR="00CF449A" w:rsidRPr="00623BC1" w:rsidRDefault="00CF449A" w:rsidP="00623BC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i w:val="0"/>
          <w:caps/>
        </w:rPr>
      </w:pPr>
      <w:r w:rsidRPr="00623BC1">
        <w:rPr>
          <w:rFonts w:ascii="Times New Roman" w:hAnsi="Times New Roman" w:cs="Times New Roman"/>
          <w:i w:val="0"/>
          <w:caps/>
        </w:rPr>
        <w:t>Вывод формулы передаточного числа рычажной тормозной передачи</w:t>
      </w:r>
    </w:p>
    <w:p w:rsidR="00CF449A" w:rsidRDefault="00CF449A">
      <w:pPr>
        <w:pStyle w:val="20"/>
      </w:pPr>
      <w:r>
        <w:t>Передаточное число рычажной тормозной передачи (ПЧРТП) — безразмерная величина, определяемая как отношение теоретической суммы сил нажатия тормозных колодок, приводимых в действие от одного тормозного цилиндра (ТЦ) к усилию на его штоке. ПЧРТП показывает, во сколько раз с помощью рычагов тормозной передачи усиливается сила, развиваемая тормозным цилиндром. При выводе ПЧРТП используется расчётная схема рычажной передачи, находящаяся в состоянии равновесия, в котором после торможения все рычаги занимают перпендикулярные положения относительно тяг.</w:t>
      </w:r>
    </w:p>
    <w:p w:rsidR="00CF449A" w:rsidRDefault="00CF449A">
      <w:pPr>
        <w:jc w:val="both"/>
      </w:pPr>
      <w:r>
        <w:t>ПЧРТП определяется на основании уравнений статики, то есть равенства моментов сил относительно того или иного шарнира, при рассмотрении процесса передачи усилия от штока тормозного цилиндра через рычажную передачу</w:t>
      </w:r>
      <w:r>
        <w:rPr>
          <w:i/>
          <w:iCs/>
        </w:rPr>
        <w:t xml:space="preserve">. </w:t>
      </w:r>
      <w:r>
        <w:t xml:space="preserve">Ведомым называется плечо от оси вращения рычага до места передачи усилия </w:t>
      </w:r>
      <w:r>
        <w:rPr>
          <w:i/>
          <w:iCs/>
          <w:lang w:val="en-US"/>
        </w:rPr>
        <w:t>F</w:t>
      </w:r>
      <w:r>
        <w:rPr>
          <w:i/>
          <w:iCs/>
        </w:rPr>
        <w:t xml:space="preserve">. </w:t>
      </w:r>
      <w:r>
        <w:t>Если рычаги включены последовательно друг за другом, то их передаточные числа перемножаются.</w:t>
      </w:r>
    </w:p>
    <w:p w:rsidR="00CF449A" w:rsidRDefault="00C20AA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572000" cy="22574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9A" w:rsidRPr="009C2D66" w:rsidRDefault="00CF449A">
      <w:pPr>
        <w:jc w:val="both"/>
        <w:rPr>
          <w:sz w:val="24"/>
        </w:rPr>
      </w:pPr>
      <w:r w:rsidRPr="009C2D66">
        <w:rPr>
          <w:sz w:val="24"/>
        </w:rPr>
        <w:t xml:space="preserve">Рис.1. Рычаги, применяемые в тормозных рычажных передачах, и их передаточные числа </w:t>
      </w:r>
      <w:r w:rsidRPr="009C2D66">
        <w:rPr>
          <w:i/>
          <w:iCs/>
          <w:sz w:val="24"/>
        </w:rPr>
        <w:t xml:space="preserve">п: а </w:t>
      </w:r>
      <w:r w:rsidRPr="009C2D66">
        <w:rPr>
          <w:sz w:val="24"/>
        </w:rPr>
        <w:t xml:space="preserve">– 1-го рода; </w:t>
      </w:r>
      <w:r w:rsidRPr="009C2D66">
        <w:rPr>
          <w:i/>
          <w:iCs/>
          <w:sz w:val="24"/>
        </w:rPr>
        <w:t xml:space="preserve">б </w:t>
      </w:r>
      <w:r w:rsidRPr="009C2D66">
        <w:rPr>
          <w:sz w:val="24"/>
        </w:rPr>
        <w:t xml:space="preserve">– 2-го рода; </w:t>
      </w:r>
      <w:r w:rsidRPr="009C2D66">
        <w:rPr>
          <w:i/>
          <w:iCs/>
          <w:sz w:val="24"/>
          <w:lang w:val="en-US"/>
        </w:rPr>
        <w:t>F</w:t>
      </w:r>
      <w:r w:rsidRPr="009C2D66">
        <w:rPr>
          <w:i/>
          <w:iCs/>
          <w:sz w:val="24"/>
        </w:rPr>
        <w:t xml:space="preserve"> </w:t>
      </w:r>
      <w:r w:rsidRPr="009C2D66">
        <w:rPr>
          <w:sz w:val="24"/>
        </w:rPr>
        <w:t xml:space="preserve">– приложенная сила; </w:t>
      </w:r>
      <w:r w:rsidRPr="009C2D66">
        <w:rPr>
          <w:i/>
          <w:iCs/>
          <w:sz w:val="24"/>
          <w:lang w:val="en-US"/>
        </w:rPr>
        <w:t>F</w:t>
      </w:r>
      <w:r w:rsidRPr="009C2D66">
        <w:rPr>
          <w:i/>
          <w:iCs/>
          <w:sz w:val="24"/>
        </w:rPr>
        <w:t xml:space="preserve">' – </w:t>
      </w:r>
      <w:r w:rsidRPr="009C2D66">
        <w:rPr>
          <w:sz w:val="24"/>
        </w:rPr>
        <w:t xml:space="preserve">передаваемое усилие; </w:t>
      </w:r>
      <w:r w:rsidRPr="009C2D66">
        <w:rPr>
          <w:i/>
          <w:iCs/>
          <w:sz w:val="24"/>
        </w:rPr>
        <w:t xml:space="preserve">а, </w:t>
      </w:r>
      <w:r w:rsidRPr="009C2D66">
        <w:rPr>
          <w:i/>
          <w:iCs/>
          <w:sz w:val="24"/>
          <w:lang w:val="en-US"/>
        </w:rPr>
        <w:t>b</w:t>
      </w:r>
      <w:r w:rsidRPr="009C2D66">
        <w:rPr>
          <w:i/>
          <w:iCs/>
          <w:sz w:val="24"/>
        </w:rPr>
        <w:t xml:space="preserve">, с. </w:t>
      </w:r>
      <w:r w:rsidRPr="009C2D66">
        <w:rPr>
          <w:i/>
          <w:iCs/>
          <w:sz w:val="24"/>
          <w:lang w:val="en-US"/>
        </w:rPr>
        <w:t>d</w:t>
      </w:r>
      <w:r w:rsidRPr="009C2D66">
        <w:rPr>
          <w:i/>
          <w:iCs/>
          <w:sz w:val="24"/>
        </w:rPr>
        <w:t xml:space="preserve">, </w:t>
      </w:r>
      <w:r w:rsidRPr="009C2D66">
        <w:rPr>
          <w:i/>
          <w:iCs/>
          <w:sz w:val="24"/>
          <w:lang w:val="en-US"/>
        </w:rPr>
        <w:t>e</w:t>
      </w:r>
      <w:r w:rsidRPr="009C2D66">
        <w:rPr>
          <w:i/>
          <w:iCs/>
          <w:sz w:val="24"/>
        </w:rPr>
        <w:t>,</w:t>
      </w:r>
      <w:r w:rsidRPr="009C2D66">
        <w:rPr>
          <w:i/>
          <w:iCs/>
          <w:sz w:val="24"/>
          <w:lang w:val="en-US"/>
        </w:rPr>
        <w:t>f</w:t>
      </w:r>
      <w:r w:rsidRPr="009C2D66">
        <w:rPr>
          <w:i/>
          <w:iCs/>
          <w:sz w:val="24"/>
        </w:rPr>
        <w:t xml:space="preserve"> –</w:t>
      </w:r>
      <w:r w:rsidR="009C2D66">
        <w:rPr>
          <w:sz w:val="24"/>
        </w:rPr>
        <w:t xml:space="preserve"> плечи рычагов,</w:t>
      </w:r>
    </w:p>
    <w:p w:rsidR="00CF449A" w:rsidRDefault="00CF449A">
      <w:pPr>
        <w:jc w:val="both"/>
      </w:pPr>
    </w:p>
    <w:p w:rsidR="00CF449A" w:rsidRDefault="00CF449A">
      <w:pPr>
        <w:jc w:val="both"/>
      </w:pPr>
      <w:r>
        <w:lastRenderedPageBreak/>
        <w:t xml:space="preserve">Расчет значения </w:t>
      </w:r>
      <w:r>
        <w:rPr>
          <w:i/>
          <w:iCs/>
        </w:rPr>
        <w:t xml:space="preserve">п </w:t>
      </w:r>
      <w:r>
        <w:t xml:space="preserve">необходимо вести последовательно от штока тормозного цилиндра к каждой тормозной колодке (или паре колодок при симметричной рычажной передаче), а затем полученные передаточные числа сложить и получить общее число для рычажной передачи от данного ТЦ. При этом целесообразно вначале для расчета </w:t>
      </w:r>
      <w:r>
        <w:rPr>
          <w:i/>
          <w:iCs/>
        </w:rPr>
        <w:t xml:space="preserve">п </w:t>
      </w:r>
      <w:r>
        <w:t>к первой колодке считать, что остальные условно неподвижны. Ан</w:t>
      </w:r>
      <w:r w:rsidR="007B2DDE">
        <w:t>алогично, после прижатия первой</w:t>
      </w:r>
      <w:r>
        <w:t xml:space="preserve"> тормозной колодки к колесу для расчета </w:t>
      </w:r>
      <w:r>
        <w:rPr>
          <w:i/>
          <w:iCs/>
        </w:rPr>
        <w:t xml:space="preserve">п </w:t>
      </w:r>
      <w:r>
        <w:t xml:space="preserve">ко второй колодке условно считать, что кроме нее, штока ТЦ и связывающих их рычагов остальные неподвижны. Таким образом, общее передаточное число, например, для рычажной </w:t>
      </w:r>
      <w:r w:rsidR="007B2DDE">
        <w:t xml:space="preserve">передачи, приведенной на рис. </w:t>
      </w:r>
      <w:r>
        <w:t>2, находится по следующему выражению:</w:t>
      </w:r>
    </w:p>
    <w:p w:rsidR="007B2DDE" w:rsidRDefault="007B2DDE" w:rsidP="007B2DDE">
      <w:pPr>
        <w:ind w:left="709" w:firstLine="709"/>
        <w:jc w:val="center"/>
      </w:pPr>
      <w:r w:rsidRPr="007B2DDE">
        <w:rPr>
          <w:position w:val="-50"/>
          <w:lang w:val="en-US"/>
        </w:rPr>
        <w:object w:dxaOrig="5700" w:dyaOrig="1120">
          <v:shape id="_x0000_i1033" type="#_x0000_t75" style="width:285pt;height:56.25pt" o:ole="">
            <v:imagedata r:id="rId23" o:title=""/>
          </v:shape>
          <o:OLEObject Type="Embed" ProgID="Equation.3" ShapeID="_x0000_i1033" DrawAspect="Content" ObjectID="_1535435818" r:id="rId24"/>
        </w:object>
      </w:r>
      <w:r>
        <w:tab/>
      </w:r>
      <w:r>
        <w:tab/>
        <w:t>(2.1)</w:t>
      </w:r>
    </w:p>
    <w:p w:rsidR="007B2DDE" w:rsidRDefault="007B2DDE" w:rsidP="007B2DDE">
      <w:pPr>
        <w:jc w:val="left"/>
      </w:pPr>
      <w:r>
        <w:t>где α – угол наклона тормозных колодок (для вагонов обычно 10°, а для локомотивов – 30°).</w:t>
      </w:r>
    </w:p>
    <w:p w:rsidR="00CF449A" w:rsidRDefault="00C20AAE">
      <w:pPr>
        <w:jc w:val="center"/>
      </w:pPr>
      <w:r>
        <w:rPr>
          <w:noProof/>
        </w:rPr>
        <w:drawing>
          <wp:inline distT="0" distB="0" distL="0" distR="0">
            <wp:extent cx="4200525" cy="20097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lum bright="-24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9A" w:rsidRPr="007B2DDE" w:rsidRDefault="00CF449A" w:rsidP="007B2DDE">
      <w:pPr>
        <w:jc w:val="both"/>
        <w:rPr>
          <w:sz w:val="24"/>
        </w:rPr>
      </w:pPr>
      <w:r w:rsidRPr="007B2DDE">
        <w:rPr>
          <w:sz w:val="24"/>
        </w:rPr>
        <w:t xml:space="preserve">Рис. 2. К расчету передаточного отношения: </w:t>
      </w:r>
      <w:r w:rsidRPr="007B2DDE">
        <w:rPr>
          <w:i/>
          <w:iCs/>
          <w:sz w:val="24"/>
        </w:rPr>
        <w:t xml:space="preserve">1,2, 3 </w:t>
      </w:r>
      <w:r w:rsidRPr="007B2DDE">
        <w:rPr>
          <w:sz w:val="24"/>
        </w:rPr>
        <w:t>– номера тормозных колодок тормозной рычажной передачи.</w:t>
      </w:r>
    </w:p>
    <w:p w:rsidR="00CF449A" w:rsidRDefault="00CF449A" w:rsidP="007B2DDE">
      <w:pPr>
        <w:jc w:val="both"/>
      </w:pPr>
    </w:p>
    <w:p w:rsidR="00CF449A" w:rsidRDefault="00CF449A" w:rsidP="007B2DDE">
      <w:pPr>
        <w:pStyle w:val="20"/>
      </w:pPr>
      <w:r>
        <w:rPr>
          <w:color w:val="000000"/>
          <w:szCs w:val="28"/>
        </w:rPr>
        <w:t xml:space="preserve">При явной симметрии рычажной передачи к отдельным тормозным колодкам (или парам колодок) расчеты можно не проводить, получив конечный результат умножением найденного к первой колодке </w:t>
      </w:r>
      <w:r>
        <w:rPr>
          <w:i/>
          <w:iCs/>
          <w:color w:val="000000"/>
          <w:szCs w:val="28"/>
          <w:lang w:val="en-US"/>
        </w:rPr>
        <w:t>nl</w:t>
      </w:r>
      <w:r>
        <w:rPr>
          <w:i/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на число колодок (или их пар).</w:t>
      </w:r>
    </w:p>
    <w:p w:rsidR="00CF449A" w:rsidRDefault="00CF449A" w:rsidP="007B2DDE">
      <w:pPr>
        <w:pStyle w:val="20"/>
      </w:pPr>
    </w:p>
    <w:p w:rsidR="00CF449A" w:rsidRDefault="00CF449A">
      <w:pPr>
        <w:pStyle w:val="a6"/>
        <w:jc w:val="center"/>
      </w:pPr>
      <w:r>
        <w:t>Оформление шага</w:t>
      </w:r>
    </w:p>
    <w:p w:rsidR="0088324A" w:rsidRDefault="00CF449A" w:rsidP="007B2DDE">
      <w:pPr>
        <w:pStyle w:val="a0"/>
        <w:numPr>
          <w:ilvl w:val="0"/>
          <w:numId w:val="18"/>
        </w:numPr>
        <w:jc w:val="both"/>
      </w:pPr>
      <w:r>
        <w:t>Используя соответствующий подпункт, описывающий порядок расчёта передаточного числа рычажной тормозной передачи, привести расчёт и конечное значение передаточного числа</w:t>
      </w:r>
      <w:r w:rsidR="0088324A">
        <w:t xml:space="preserve"> заданной подвижной </w:t>
      </w:r>
      <w:r w:rsidR="008E5852">
        <w:t>единицы</w:t>
      </w:r>
    </w:p>
    <w:p w:rsidR="00CF449A" w:rsidRPr="00A65DC3" w:rsidRDefault="0088324A" w:rsidP="0001491F">
      <w:pPr>
        <w:pStyle w:val="a0"/>
        <w:ind w:left="1415" w:firstLine="0"/>
        <w:jc w:val="center"/>
        <w:rPr>
          <w:caps/>
          <w:szCs w:val="28"/>
        </w:rPr>
      </w:pPr>
      <w:r>
        <w:br w:type="page"/>
      </w:r>
      <w:r>
        <w:lastRenderedPageBreak/>
        <w:t>3</w:t>
      </w:r>
      <w:r w:rsidR="006C76FD">
        <w:rPr>
          <w:szCs w:val="28"/>
        </w:rPr>
        <w:t xml:space="preserve"> </w:t>
      </w:r>
      <w:r>
        <w:rPr>
          <w:szCs w:val="28"/>
        </w:rPr>
        <w:tab/>
      </w:r>
      <w:r w:rsidR="00CF449A" w:rsidRPr="007A7D96">
        <w:rPr>
          <w:b/>
          <w:caps/>
          <w:szCs w:val="28"/>
        </w:rPr>
        <w:t xml:space="preserve">ОПРЕДЕЛЕНИЕ ДИАМЕТРА </w:t>
      </w:r>
      <w:r w:rsidR="00A65DC3" w:rsidRPr="007A7D96">
        <w:rPr>
          <w:b/>
          <w:caps/>
          <w:szCs w:val="28"/>
        </w:rPr>
        <w:t xml:space="preserve">и усилия на штоке </w:t>
      </w:r>
      <w:r w:rsidR="00CF449A" w:rsidRPr="007A7D96">
        <w:rPr>
          <w:b/>
          <w:caps/>
          <w:szCs w:val="28"/>
        </w:rPr>
        <w:t>ТОРМОЗНОГО ЦИЛИНДРА</w:t>
      </w:r>
    </w:p>
    <w:p w:rsidR="00CF449A" w:rsidRDefault="00CF449A" w:rsidP="00A65DC3">
      <w:pPr>
        <w:pStyle w:val="20"/>
      </w:pPr>
      <w:r>
        <w:t xml:space="preserve">Диаметр тормозного цилиндра определяется из условия развития необходимого усилия на штоке ТЦ в зависимости от </w:t>
      </w:r>
      <w:r w:rsidR="005F5415">
        <w:t xml:space="preserve">допустимого нажатия на тормозную колодку </w:t>
      </w:r>
      <w:r>
        <w:t>при наполнении ТЦ сжатым воздухом: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36"/>
        </w:rPr>
        <w:object w:dxaOrig="1920" w:dyaOrig="820">
          <v:shape id="_x0000_i1034" type="#_x0000_t75" style="width:96pt;height:41.25pt" o:ole="">
            <v:imagedata r:id="rId26" o:title=""/>
          </v:shape>
          <o:OLEObject Type="Embed" ProgID="Equation.3" ShapeID="_x0000_i1034" DrawAspect="Content" ObjectID="_1535435819" r:id="rId27"/>
        </w:object>
      </w:r>
      <w:r w:rsidR="007B2DDE">
        <w:t>,</w:t>
      </w:r>
      <w:r w:rsidR="007B2DDE">
        <w:tab/>
      </w:r>
      <w:r w:rsidR="0001491F">
        <w:t xml:space="preserve">(3.1) </w:t>
      </w:r>
    </w:p>
    <w:p w:rsidR="00CF449A" w:rsidRDefault="00CF449A" w:rsidP="007B2DDE">
      <w:pPr>
        <w:pStyle w:val="20"/>
        <w:ind w:firstLine="0"/>
      </w:pPr>
      <w:r>
        <w:tab/>
      </w:r>
      <w:r>
        <w:rPr>
          <w:lang w:val="en-US"/>
        </w:rPr>
        <w:t>k</w:t>
      </w:r>
      <w:r>
        <w:rPr>
          <w:vertAlign w:val="subscript"/>
        </w:rPr>
        <w:t>доп</w:t>
      </w:r>
      <w:r>
        <w:t xml:space="preserve"> — допустимое нажатие на тормозную колодку, тс;</w:t>
      </w:r>
    </w:p>
    <w:p w:rsidR="00CF449A" w:rsidRDefault="00CF449A" w:rsidP="007B2DDE">
      <w:pPr>
        <w:pStyle w:val="20"/>
        <w:ind w:firstLine="0"/>
      </w:pPr>
      <w:r>
        <w:tab/>
        <w:t>е — число колодок рычажной передачи одного ТЦ;</w:t>
      </w:r>
    </w:p>
    <w:p w:rsidR="00CF449A" w:rsidRDefault="00CF449A" w:rsidP="007B2DDE">
      <w:pPr>
        <w:pStyle w:val="20"/>
        <w:ind w:firstLine="0"/>
      </w:pPr>
      <w:r>
        <w:tab/>
      </w:r>
      <w:r>
        <w:rPr>
          <w:lang w:val="en-US"/>
        </w:rPr>
        <w:t>n</w:t>
      </w:r>
      <w:r>
        <w:t xml:space="preserve"> — передаточное число рычажной передачи;</w:t>
      </w:r>
    </w:p>
    <w:p w:rsidR="00CF449A" w:rsidRDefault="00CF449A" w:rsidP="007B2DDE">
      <w:pPr>
        <w:pStyle w:val="20"/>
        <w:ind w:firstLine="0"/>
      </w:pPr>
      <w:r>
        <w:tab/>
        <w:t>η</w:t>
      </w:r>
      <w:r>
        <w:rPr>
          <w:vertAlign w:val="subscript"/>
        </w:rPr>
        <w:t>рп</w:t>
      </w:r>
      <w:r>
        <w:t xml:space="preserve"> — КПД рычажной передачи, принимаемый равным 0,95;</w:t>
      </w:r>
    </w:p>
    <w:p w:rsidR="0001491F" w:rsidRDefault="0001491F" w:rsidP="007B2DDE">
      <w:pPr>
        <w:pStyle w:val="20"/>
        <w:ind w:firstLine="0"/>
      </w:pPr>
    </w:p>
    <w:p w:rsidR="00CF449A" w:rsidRDefault="00CF449A" w:rsidP="007B2DDE">
      <w:pPr>
        <w:pStyle w:val="20"/>
      </w:pPr>
      <w:r>
        <w:tab/>
      </w:r>
      <w:r w:rsidR="007B2DDE">
        <w:tab/>
      </w:r>
      <w:r w:rsidR="007B2DDE">
        <w:tab/>
      </w:r>
      <w:r>
        <w:tab/>
      </w:r>
      <w:r>
        <w:rPr>
          <w:lang w:val="en-US"/>
        </w:rPr>
        <w:t>P</w:t>
      </w:r>
      <w:r>
        <w:rPr>
          <w:vertAlign w:val="subscript"/>
        </w:rPr>
        <w:t>пр</w:t>
      </w:r>
      <w:r>
        <w:t xml:space="preserve"> = </w:t>
      </w:r>
      <w:r>
        <w:rPr>
          <w:lang w:val="en-US"/>
        </w:rPr>
        <w:t>P</w:t>
      </w:r>
      <w:r>
        <w:rPr>
          <w:vertAlign w:val="subscript"/>
        </w:rPr>
        <w:t>0</w:t>
      </w:r>
      <w:r>
        <w:t xml:space="preserve"> + </w:t>
      </w:r>
      <w:r>
        <w:rPr>
          <w:lang w:val="en-US"/>
        </w:rPr>
        <w:t>L</w:t>
      </w:r>
      <w:r>
        <w:rPr>
          <w:vertAlign w:val="subscript"/>
        </w:rPr>
        <w:t>доп</w:t>
      </w:r>
      <w:r w:rsidR="0001491F">
        <w:t>·Ж;</w:t>
      </w:r>
      <w:r w:rsidR="0001491F">
        <w:tab/>
      </w:r>
      <w:r w:rsidR="0001491F">
        <w:tab/>
      </w:r>
      <w:r w:rsidR="0001491F">
        <w:tab/>
      </w:r>
      <w:r w:rsidR="0001491F">
        <w:tab/>
      </w:r>
      <w:r w:rsidR="0001491F">
        <w:tab/>
      </w:r>
      <w:r w:rsidR="0001491F">
        <w:tab/>
        <w:t xml:space="preserve">(3.2) </w:t>
      </w:r>
    </w:p>
    <w:p w:rsidR="0001491F" w:rsidRDefault="005F5415" w:rsidP="005F5415">
      <w:pPr>
        <w:pStyle w:val="20"/>
        <w:ind w:firstLine="0"/>
      </w:pPr>
      <w:r>
        <w:tab/>
      </w:r>
      <w:r>
        <w:rPr>
          <w:lang w:val="en-US"/>
        </w:rPr>
        <w:t>P</w:t>
      </w:r>
      <w:r>
        <w:rPr>
          <w:vertAlign w:val="subscript"/>
        </w:rPr>
        <w:t>пр</w:t>
      </w:r>
      <w:r>
        <w:t xml:space="preserve"> — усилие отпускной пружины тормозного цилиндра, кГс, равная:</w:t>
      </w:r>
    </w:p>
    <w:p w:rsidR="00CF449A" w:rsidRDefault="00CF449A" w:rsidP="007B2DDE">
      <w:pPr>
        <w:pStyle w:val="20"/>
        <w:ind w:firstLine="0"/>
      </w:pPr>
      <w:r>
        <w:tab/>
      </w:r>
      <w:r>
        <w:rPr>
          <w:lang w:val="en-US"/>
        </w:rPr>
        <w:t>P</w:t>
      </w:r>
      <w:r>
        <w:rPr>
          <w:vertAlign w:val="subscript"/>
        </w:rPr>
        <w:t>0</w:t>
      </w:r>
      <w:r>
        <w:t xml:space="preserve"> — усилие предварительной затяжки отпускной пружины ТЦ, кГс;</w:t>
      </w:r>
    </w:p>
    <w:p w:rsidR="00CF449A" w:rsidRDefault="00CF449A" w:rsidP="007B2DDE">
      <w:pPr>
        <w:pStyle w:val="20"/>
        <w:ind w:firstLine="0"/>
      </w:pPr>
      <w:r>
        <w:tab/>
      </w:r>
      <w:r>
        <w:rPr>
          <w:lang w:val="en-US"/>
        </w:rPr>
        <w:t>L</w:t>
      </w:r>
      <w:r>
        <w:rPr>
          <w:vertAlign w:val="subscript"/>
        </w:rPr>
        <w:t>доп</w:t>
      </w:r>
      <w:r>
        <w:t xml:space="preserve"> — максимально допустимый ход поршня ТЦ, см;</w:t>
      </w:r>
    </w:p>
    <w:p w:rsidR="00CF449A" w:rsidRDefault="00CF449A" w:rsidP="007B2DDE">
      <w:pPr>
        <w:pStyle w:val="20"/>
        <w:ind w:firstLine="0"/>
      </w:pPr>
      <w:r>
        <w:tab/>
        <w:t>Ж — жёсткость отпускной пружины, кГс/см.</w:t>
      </w:r>
    </w:p>
    <w:p w:rsidR="00CF449A" w:rsidRDefault="007B2DDE">
      <w:pPr>
        <w:pStyle w:val="20"/>
        <w:tabs>
          <w:tab w:val="left" w:pos="2268"/>
          <w:tab w:val="center" w:pos="5103"/>
          <w:tab w:val="decimal" w:pos="9639"/>
        </w:tabs>
      </w:pPr>
      <w:r>
        <w:t>Из (3</w:t>
      </w:r>
      <w:r w:rsidR="00CF449A">
        <w:t>.1) следует: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ab/>
      </w:r>
      <w:r>
        <w:tab/>
      </w:r>
      <w:r>
        <w:rPr>
          <w:position w:val="-38"/>
        </w:rPr>
        <w:object w:dxaOrig="3500" w:dyaOrig="880">
          <v:shape id="_x0000_i1035" type="#_x0000_t75" style="width:174.75pt;height:44.25pt" o:ole="">
            <v:imagedata r:id="rId28" o:title=""/>
          </v:shape>
          <o:OLEObject Type="Embed" ProgID="Equation.3" ShapeID="_x0000_i1035" DrawAspect="Content" ObjectID="_1535435820" r:id="rId29"/>
        </w:object>
      </w:r>
      <w:r w:rsidR="007B2DDE">
        <w:t>,</w:t>
      </w:r>
      <w:r w:rsidR="007B2DDE">
        <w:tab/>
      </w:r>
      <w:r w:rsidR="0001491F">
        <w:t>(3.3)</w:t>
      </w:r>
    </w:p>
    <w:p w:rsidR="0001491F" w:rsidRDefault="0001491F" w:rsidP="0001491F">
      <w:pPr>
        <w:pStyle w:val="20"/>
        <w:ind w:firstLine="0"/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 xml:space="preserve">Характеристики тормозных </w:t>
      </w:r>
      <w:r w:rsidR="007B2DDE">
        <w:t>цилиндров представлены в табл. 5</w:t>
      </w:r>
      <w:r>
        <w:t>.</w:t>
      </w:r>
    </w:p>
    <w:p w:rsidR="00A65DC3" w:rsidRDefault="00A65DC3" w:rsidP="00A65DC3">
      <w:pPr>
        <w:pStyle w:val="a0"/>
        <w:ind w:firstLine="709"/>
        <w:jc w:val="both"/>
      </w:pPr>
      <w:r>
        <w:t>После расчета 3.</w:t>
      </w:r>
      <w:r w:rsidR="0001491F">
        <w:t>3</w:t>
      </w:r>
      <w:r>
        <w:t xml:space="preserve"> Выбираем </w:t>
      </w:r>
      <w:r w:rsidRPr="00A65DC3">
        <w:rPr>
          <w:u w:val="single"/>
        </w:rPr>
        <w:t xml:space="preserve">ближайший больший </w:t>
      </w:r>
      <w:r>
        <w:t>диаметр ТЦ согласно стандартному ряду диаметров (20,3; 25,4; 30,5; 33,0; 35,6; 40,0 сантиметров</w:t>
      </w:r>
      <w:r w:rsidR="00D75042">
        <w:t>)</w:t>
      </w:r>
      <w:r>
        <w:t>.</w:t>
      </w:r>
    </w:p>
    <w:p w:rsidR="005F5415" w:rsidRDefault="005F5415" w:rsidP="005F5415">
      <w:pPr>
        <w:pStyle w:val="a0"/>
        <w:ind w:firstLine="0"/>
        <w:jc w:val="center"/>
      </w:pPr>
      <w:r>
        <w:rPr>
          <w:position w:val="-26"/>
        </w:rPr>
        <w:object w:dxaOrig="1440" w:dyaOrig="740">
          <v:shape id="_x0000_i1036" type="#_x0000_t75" style="width:1in;height:36.75pt" o:ole="">
            <v:imagedata r:id="rId30" o:title=""/>
          </v:shape>
          <o:OLEObject Type="Embed" ProgID="Equation.3" ShapeID="_x0000_i1036" DrawAspect="Content" ObjectID="_1535435821" r:id="rId31"/>
        </w:object>
      </w:r>
      <w:r>
        <w:t>;</w:t>
      </w:r>
      <w:r>
        <w:tab/>
      </w:r>
      <w:r>
        <w:tab/>
        <w:t>(3.4)</w:t>
      </w:r>
    </w:p>
    <w:p w:rsidR="0001491F" w:rsidRDefault="0001491F" w:rsidP="005F5415">
      <w:pPr>
        <w:pStyle w:val="20"/>
        <w:tabs>
          <w:tab w:val="left" w:pos="2268"/>
          <w:tab w:val="center" w:pos="5103"/>
          <w:tab w:val="decimal" w:pos="9639"/>
        </w:tabs>
        <w:ind w:firstLine="0"/>
        <w:jc w:val="center"/>
      </w:pPr>
      <w:r>
        <w:rPr>
          <w:lang w:val="en-US"/>
        </w:rPr>
        <w:t>P</w:t>
      </w:r>
      <w:r>
        <w:rPr>
          <w:vertAlign w:val="subscript"/>
        </w:rPr>
        <w:t>шт</w:t>
      </w:r>
      <w:r>
        <w:t>=Δ</w:t>
      </w:r>
      <w:r>
        <w:rPr>
          <w:lang w:val="en-US"/>
        </w:rPr>
        <w:t>P</w:t>
      </w:r>
      <w:r>
        <w:rPr>
          <w:vertAlign w:val="subscript"/>
        </w:rPr>
        <w:t>тц</w:t>
      </w:r>
      <w:r>
        <w:rPr>
          <w:lang w:val="en-US"/>
        </w:rPr>
        <w:t>·F</w:t>
      </w:r>
      <w:r>
        <w:rPr>
          <w:vertAlign w:val="subscript"/>
        </w:rPr>
        <w:t>тц</w:t>
      </w:r>
      <w:r>
        <w:t>·η</w:t>
      </w:r>
      <w:r>
        <w:rPr>
          <w:vertAlign w:val="subscript"/>
        </w:rPr>
        <w:t>тц</w:t>
      </w:r>
      <w:r>
        <w:t>-</w:t>
      </w:r>
      <w:r>
        <w:rPr>
          <w:lang w:val="en-US"/>
        </w:rPr>
        <w:t>P</w:t>
      </w:r>
      <w:r>
        <w:rPr>
          <w:vertAlign w:val="subscript"/>
        </w:rPr>
        <w:t>пр</w:t>
      </w:r>
      <w:r>
        <w:t>,</w:t>
      </w:r>
      <w:r>
        <w:rPr>
          <w:vertAlign w:val="subscript"/>
        </w:rPr>
        <w:tab/>
      </w:r>
      <w:r w:rsidR="005F5415">
        <w:t>(3.5)</w:t>
      </w:r>
    </w:p>
    <w:p w:rsidR="005F5415" w:rsidRDefault="005F5415" w:rsidP="0001491F">
      <w:pPr>
        <w:pStyle w:val="20"/>
        <w:tabs>
          <w:tab w:val="left" w:pos="2268"/>
          <w:tab w:val="center" w:pos="5103"/>
          <w:tab w:val="decimal" w:pos="9639"/>
        </w:tabs>
        <w:jc w:val="center"/>
      </w:pPr>
    </w:p>
    <w:p w:rsidR="0001491F" w:rsidRDefault="0001491F" w:rsidP="0001491F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P</w:t>
      </w:r>
      <w:r>
        <w:rPr>
          <w:vertAlign w:val="subscript"/>
        </w:rPr>
        <w:t>шт</w:t>
      </w:r>
      <w:r>
        <w:t xml:space="preserve"> — усилие на штоке ТЦ, необходимое для соблюдения условий безъюзового торможения, кГс</w:t>
      </w:r>
    </w:p>
    <w:p w:rsidR="0001491F" w:rsidRDefault="0001491F" w:rsidP="0001491F">
      <w:pPr>
        <w:pStyle w:val="20"/>
        <w:ind w:firstLine="0"/>
      </w:pPr>
      <w:r>
        <w:tab/>
      </w:r>
      <w:r>
        <w:rPr>
          <w:lang w:val="en-US"/>
        </w:rPr>
        <w:t>F</w:t>
      </w:r>
      <w:r>
        <w:rPr>
          <w:vertAlign w:val="subscript"/>
        </w:rPr>
        <w:t>тц</w:t>
      </w:r>
      <w:r>
        <w:t xml:space="preserve"> — площадь </w:t>
      </w:r>
      <w:r w:rsidR="00C16ECB">
        <w:t xml:space="preserve">поршня </w:t>
      </w:r>
      <w:r>
        <w:t>тормозного цилиндра, см</w:t>
      </w:r>
      <w:r>
        <w:rPr>
          <w:vertAlign w:val="superscript"/>
        </w:rPr>
        <w:t>2</w:t>
      </w:r>
      <w:r>
        <w:t xml:space="preserve"> </w:t>
      </w:r>
    </w:p>
    <w:p w:rsidR="005F5415" w:rsidRDefault="005F5415" w:rsidP="005F5415">
      <w:pPr>
        <w:pStyle w:val="20"/>
        <w:ind w:firstLine="0"/>
      </w:pPr>
      <w:r>
        <w:tab/>
      </w:r>
      <w:r>
        <w:rPr>
          <w:lang w:val="en-US"/>
        </w:rPr>
        <w:t>D</w:t>
      </w:r>
      <w:r>
        <w:rPr>
          <w:vertAlign w:val="subscript"/>
        </w:rPr>
        <w:t>тц</w:t>
      </w:r>
      <w:r>
        <w:t xml:space="preserve"> — внутренний диаметр тормозного цилиндра, см;</w:t>
      </w:r>
    </w:p>
    <w:p w:rsidR="005F5415" w:rsidRDefault="005F5415" w:rsidP="005F5415">
      <w:pPr>
        <w:pStyle w:val="20"/>
        <w:ind w:firstLine="0"/>
      </w:pPr>
      <w:r>
        <w:tab/>
        <w:t>η</w:t>
      </w:r>
      <w:r>
        <w:rPr>
          <w:vertAlign w:val="subscript"/>
        </w:rPr>
        <w:t>тц</w:t>
      </w:r>
      <w:r>
        <w:t xml:space="preserve"> — КПД тормозного цилиндра, равная 0,98 (потери на трение);</w:t>
      </w:r>
    </w:p>
    <w:p w:rsidR="00A65DC3" w:rsidRDefault="00A65DC3" w:rsidP="0001491F">
      <w:pPr>
        <w:pStyle w:val="20"/>
        <w:tabs>
          <w:tab w:val="left" w:pos="2268"/>
          <w:tab w:val="center" w:pos="5103"/>
          <w:tab w:val="decimal" w:pos="9639"/>
        </w:tabs>
        <w:ind w:firstLine="709"/>
      </w:pPr>
    </w:p>
    <w:tbl>
      <w:tblPr>
        <w:tblpPr w:leftFromText="180" w:rightFromText="180" w:vertAnchor="text" w:horzAnchor="margin" w:tblpY="344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2"/>
        <w:gridCol w:w="1433"/>
        <w:gridCol w:w="1316"/>
        <w:gridCol w:w="14"/>
        <w:gridCol w:w="1356"/>
        <w:gridCol w:w="1338"/>
        <w:gridCol w:w="1352"/>
        <w:gridCol w:w="1332"/>
        <w:gridCol w:w="1329"/>
      </w:tblGrid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08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right"/>
              <w:rPr>
                <w:iCs/>
              </w:rPr>
            </w:pPr>
            <w:r>
              <w:lastRenderedPageBreak/>
              <w:br w:type="page"/>
            </w:r>
            <w:r>
              <w:br w:type="page"/>
            </w:r>
            <w:r w:rsidRPr="007B2DDE">
              <w:rPr>
                <w:iCs/>
              </w:rPr>
              <w:t xml:space="preserve">Таблица </w:t>
            </w:r>
            <w:r w:rsidR="00D75042">
              <w:rPr>
                <w:iCs/>
              </w:rPr>
              <w:t>4</w:t>
            </w:r>
          </w:p>
          <w:p w:rsidR="00CF449A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Характеристики тормозных цилиндров и рычажных тормозных передач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115" w:type="dxa"/>
            <w:gridSpan w:val="4"/>
            <w:tcBorders>
              <w:top w:val="single" w:sz="4" w:space="0" w:color="auto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Подвижная единица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Δ</w:t>
            </w:r>
            <w:r w:rsidRPr="007B2DDE">
              <w:rPr>
                <w:sz w:val="24"/>
                <w:szCs w:val="24"/>
                <w:lang w:val="en-US"/>
              </w:rPr>
              <w:t>P</w:t>
            </w:r>
            <w:r w:rsidRPr="007B2DDE">
              <w:rPr>
                <w:sz w:val="24"/>
                <w:szCs w:val="24"/>
                <w:vertAlign w:val="subscript"/>
              </w:rPr>
              <w:t>тц</w:t>
            </w:r>
            <w:r w:rsidRPr="007B2DDE">
              <w:rPr>
                <w:sz w:val="24"/>
                <w:szCs w:val="24"/>
              </w:rPr>
              <w:t>, кГс/см</w:t>
            </w:r>
            <w:r w:rsidRPr="007B2DD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  <w:lang w:val="en-US"/>
              </w:rPr>
              <w:t>L</w:t>
            </w:r>
            <w:r w:rsidRPr="007B2DDE">
              <w:rPr>
                <w:sz w:val="24"/>
                <w:szCs w:val="24"/>
                <w:vertAlign w:val="subscript"/>
              </w:rPr>
              <w:t>доп</w:t>
            </w:r>
            <w:r w:rsidRPr="007B2DDE">
              <w:rPr>
                <w:sz w:val="24"/>
                <w:szCs w:val="24"/>
              </w:rPr>
              <w:t>, см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Ж, кГс/см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  <w:lang w:val="en-US"/>
              </w:rPr>
              <w:t>P</w:t>
            </w:r>
            <w:r w:rsidRPr="007B2DDE">
              <w:rPr>
                <w:sz w:val="24"/>
                <w:szCs w:val="24"/>
                <w:vertAlign w:val="subscript"/>
              </w:rPr>
              <w:t>0</w:t>
            </w:r>
            <w:r w:rsidRPr="007B2DDE">
              <w:rPr>
                <w:sz w:val="24"/>
                <w:szCs w:val="24"/>
              </w:rPr>
              <w:t>, кГс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η</w:t>
            </w:r>
            <w:r w:rsidRPr="007B2DDE">
              <w:rPr>
                <w:sz w:val="24"/>
                <w:szCs w:val="24"/>
                <w:vertAlign w:val="subscript"/>
              </w:rPr>
              <w:t>рп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52" w:type="dxa"/>
            <w:vMerge w:val="restart"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4-осные грузовые вагоны:</w:t>
            </w:r>
          </w:p>
        </w:tc>
        <w:tc>
          <w:tcPr>
            <w:tcW w:w="1433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порожний режим</w:t>
            </w: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чугун.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1,6</w:t>
            </w:r>
          </w:p>
        </w:tc>
        <w:tc>
          <w:tcPr>
            <w:tcW w:w="1338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6,54</w:t>
            </w:r>
          </w:p>
        </w:tc>
        <w:tc>
          <w:tcPr>
            <w:tcW w:w="1332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156</w:t>
            </w:r>
          </w:p>
        </w:tc>
        <w:tc>
          <w:tcPr>
            <w:tcW w:w="1329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0,95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52" w:type="dxa"/>
            <w:vMerge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композ.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1,6</w:t>
            </w:r>
          </w:p>
        </w:tc>
        <w:tc>
          <w:tcPr>
            <w:tcW w:w="1338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гружёный режим</w:t>
            </w: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чугун.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19,0</w:t>
            </w: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композ.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3,0</w:t>
            </w:r>
          </w:p>
        </w:tc>
        <w:tc>
          <w:tcPr>
            <w:tcW w:w="1338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52" w:type="dxa"/>
            <w:vMerge w:val="restart"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8-осные грузовые вагоны:</w:t>
            </w:r>
          </w:p>
        </w:tc>
        <w:tc>
          <w:tcPr>
            <w:tcW w:w="1433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порожний режим</w:t>
            </w: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чугун.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1,6</w:t>
            </w:r>
          </w:p>
        </w:tc>
        <w:tc>
          <w:tcPr>
            <w:tcW w:w="1338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6,57</w:t>
            </w:r>
          </w:p>
        </w:tc>
        <w:tc>
          <w:tcPr>
            <w:tcW w:w="1332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159</w:t>
            </w:r>
          </w:p>
        </w:tc>
        <w:tc>
          <w:tcPr>
            <w:tcW w:w="1329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0,80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52" w:type="dxa"/>
            <w:vMerge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композ.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1,6</w:t>
            </w:r>
          </w:p>
        </w:tc>
        <w:tc>
          <w:tcPr>
            <w:tcW w:w="1338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гружёный режим</w:t>
            </w: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чугун.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Merge w:val="restart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19,0</w:t>
            </w: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композ.</w:t>
            </w:r>
          </w:p>
        </w:tc>
        <w:tc>
          <w:tcPr>
            <w:tcW w:w="1370" w:type="dxa"/>
            <w:gridSpan w:val="2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3,0</w:t>
            </w:r>
          </w:p>
        </w:tc>
        <w:tc>
          <w:tcPr>
            <w:tcW w:w="1338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115" w:type="dxa"/>
            <w:gridSpan w:val="4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Пассажирские вагоны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3,8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16,0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6,54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0,90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2" w:type="dxa"/>
            <w:vMerge w:val="restart"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Электровозы</w:t>
            </w: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ВЛ80к, ВЛ10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0,85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ЧС2Т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3,8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6,4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97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ВЛ60к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6,54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180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0,8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ЧС4, ЧС7, ЧС8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ВЛ8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0,95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52" w:type="dxa"/>
            <w:vMerge w:val="restart"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Электропоезда</w:t>
            </w: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моторный вагон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3,8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10,0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52" w:type="dxa"/>
            <w:vMerge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</w:tcPr>
          <w:p w:rsidR="00CF449A" w:rsidRPr="007B2DDE" w:rsidRDefault="00CF449A" w:rsidP="00A65DC3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 xml:space="preserve">прицепной </w:t>
            </w:r>
            <w:r w:rsidR="00A65DC3">
              <w:rPr>
                <w:sz w:val="24"/>
                <w:szCs w:val="24"/>
              </w:rPr>
              <w:t>и головной</w:t>
            </w:r>
            <w:r w:rsidR="00A65DC3" w:rsidRPr="007B2DDE">
              <w:rPr>
                <w:sz w:val="24"/>
                <w:szCs w:val="24"/>
              </w:rPr>
              <w:t xml:space="preserve"> вагон</w:t>
            </w:r>
            <w:r w:rsidR="00A65DC3">
              <w:rPr>
                <w:sz w:val="24"/>
                <w:szCs w:val="24"/>
              </w:rPr>
              <w:t>ы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3,8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12,5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6,54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180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1352" w:type="dxa"/>
            <w:vMerge w:val="restart"/>
            <w:textDirection w:val="btLr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left="113" w:right="113"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Тепловозы</w:t>
            </w: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ТЭ3, ТЭ7, ТЭП10, М62, 2ТЭ10В, 2ТЭ10Л, 2ТЭ10М, 2ТЭ116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4,2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0,9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352" w:type="dxa"/>
            <w:vMerge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ТЭП60</w:t>
            </w:r>
          </w:p>
        </w:tc>
        <w:tc>
          <w:tcPr>
            <w:tcW w:w="1356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3,8</w:t>
            </w:r>
          </w:p>
        </w:tc>
        <w:tc>
          <w:tcPr>
            <w:tcW w:w="1338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15,0</w:t>
            </w:r>
          </w:p>
        </w:tc>
        <w:tc>
          <w:tcPr>
            <w:tcW w:w="135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8,7</w:t>
            </w:r>
          </w:p>
        </w:tc>
        <w:tc>
          <w:tcPr>
            <w:tcW w:w="1332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126</w:t>
            </w:r>
          </w:p>
        </w:tc>
        <w:tc>
          <w:tcPr>
            <w:tcW w:w="1329" w:type="dxa"/>
            <w:vAlign w:val="center"/>
          </w:tcPr>
          <w:p w:rsidR="00CF449A" w:rsidRPr="007B2DDE" w:rsidRDefault="00CF449A">
            <w:pPr>
              <w:pStyle w:val="20"/>
              <w:tabs>
                <w:tab w:val="left" w:pos="2268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7B2DDE">
              <w:rPr>
                <w:sz w:val="24"/>
                <w:szCs w:val="24"/>
              </w:rPr>
              <w:t>0,85</w:t>
            </w:r>
          </w:p>
        </w:tc>
      </w:tr>
    </w:tbl>
    <w:p w:rsidR="00CF449A" w:rsidRDefault="00CF449A">
      <w:pPr>
        <w:pStyle w:val="a6"/>
        <w:ind w:firstLine="0"/>
        <w:jc w:val="center"/>
      </w:pPr>
      <w:r>
        <w:t>Оформление шага</w:t>
      </w:r>
    </w:p>
    <w:p w:rsidR="00CF449A" w:rsidRDefault="00CF449A" w:rsidP="008C0CD2">
      <w:pPr>
        <w:pStyle w:val="a0"/>
        <w:numPr>
          <w:ilvl w:val="0"/>
          <w:numId w:val="19"/>
        </w:numPr>
        <w:jc w:val="both"/>
      </w:pPr>
      <w:r>
        <w:t>Согласно (</w:t>
      </w:r>
      <w:r w:rsidR="007B2DDE">
        <w:t>3.</w:t>
      </w:r>
      <w:r w:rsidR="005F5415">
        <w:t>1</w:t>
      </w:r>
      <w:r w:rsidR="007B2DDE">
        <w:t xml:space="preserve">) и используя данные табл. </w:t>
      </w:r>
      <w:r w:rsidR="008E5852" w:rsidRPr="008E5852">
        <w:t>4</w:t>
      </w:r>
      <w:r>
        <w:t xml:space="preserve"> определяем усилие на штоке P</w:t>
      </w:r>
      <w:r>
        <w:rPr>
          <w:vertAlign w:val="subscript"/>
        </w:rPr>
        <w:t>шт</w:t>
      </w:r>
      <w:r>
        <w:t>.</w:t>
      </w:r>
    </w:p>
    <w:p w:rsidR="00CF449A" w:rsidRDefault="00CF449A" w:rsidP="008C0CD2">
      <w:pPr>
        <w:pStyle w:val="a0"/>
        <w:numPr>
          <w:ilvl w:val="0"/>
          <w:numId w:val="19"/>
        </w:numPr>
        <w:jc w:val="both"/>
      </w:pPr>
      <w:r>
        <w:t>Согласно (</w:t>
      </w:r>
      <w:r w:rsidR="007B2DDE">
        <w:t>3</w:t>
      </w:r>
      <w:r>
        <w:t>.</w:t>
      </w:r>
      <w:r w:rsidR="005F5415">
        <w:t>3</w:t>
      </w:r>
      <w:r>
        <w:t>) используя результат, полученный из решения (</w:t>
      </w:r>
      <w:r w:rsidR="00A65DC3">
        <w:t>3</w:t>
      </w:r>
      <w:r>
        <w:t>.</w:t>
      </w:r>
      <w:r w:rsidR="005F5415">
        <w:t>1</w:t>
      </w:r>
      <w:r>
        <w:t>)</w:t>
      </w:r>
      <w:r w:rsidR="007B2DDE">
        <w:t>,</w:t>
      </w:r>
      <w:r>
        <w:t xml:space="preserve"> определяем диаметр ТЦ D</w:t>
      </w:r>
      <w:r>
        <w:rPr>
          <w:vertAlign w:val="subscript"/>
        </w:rPr>
        <w:t>тц</w:t>
      </w:r>
      <w:r>
        <w:t>.</w:t>
      </w:r>
    </w:p>
    <w:p w:rsidR="00CF449A" w:rsidRDefault="00CF449A" w:rsidP="008C0CD2">
      <w:pPr>
        <w:pStyle w:val="a0"/>
        <w:numPr>
          <w:ilvl w:val="0"/>
          <w:numId w:val="19"/>
        </w:numPr>
        <w:jc w:val="both"/>
      </w:pPr>
      <w:r>
        <w:t xml:space="preserve">Выбираем ближайший больший </w:t>
      </w:r>
      <w:r w:rsidR="008C0CD2">
        <w:t>диаметр ТЦ согласно стандартному ряду</w:t>
      </w:r>
      <w:r>
        <w:t xml:space="preserve"> диаметров</w:t>
      </w:r>
      <w:r w:rsidR="008C0CD2">
        <w:t>.</w:t>
      </w:r>
    </w:p>
    <w:p w:rsidR="005F5415" w:rsidRDefault="00C16ECB" w:rsidP="008C0CD2">
      <w:pPr>
        <w:pStyle w:val="a0"/>
        <w:numPr>
          <w:ilvl w:val="0"/>
          <w:numId w:val="19"/>
        </w:numPr>
        <w:jc w:val="both"/>
      </w:pPr>
      <w:r>
        <w:t>Согласно (3.4) рассчитываем площадь поршня тормозного цилиндра.</w:t>
      </w:r>
    </w:p>
    <w:p w:rsidR="00C16ECB" w:rsidRDefault="00C16ECB" w:rsidP="008C0CD2">
      <w:pPr>
        <w:pStyle w:val="a0"/>
        <w:numPr>
          <w:ilvl w:val="0"/>
          <w:numId w:val="19"/>
        </w:numPr>
        <w:jc w:val="both"/>
      </w:pPr>
      <w:r>
        <w:t>Согласно (3.5) определяем усилие на штоке ТЦ.</w:t>
      </w:r>
    </w:p>
    <w:p w:rsidR="00CF449A" w:rsidRDefault="0001491F">
      <w:pPr>
        <w:pStyle w:val="a0"/>
        <w:jc w:val="center"/>
      </w:pPr>
      <w:r>
        <w:br w:type="page"/>
      </w:r>
    </w:p>
    <w:p w:rsidR="00CF449A" w:rsidRPr="008F7392" w:rsidRDefault="00CF449A" w:rsidP="007A7D96">
      <w:pPr>
        <w:pStyle w:val="1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042">
        <w:rPr>
          <w:rFonts w:ascii="Times New Roman" w:hAnsi="Times New Roman" w:cs="Times New Roman"/>
          <w:sz w:val="28"/>
          <w:szCs w:val="28"/>
        </w:rPr>
        <w:t>ОПРЕДЕЛЕНИЕ</w:t>
      </w:r>
      <w:r w:rsidRPr="008F7392">
        <w:rPr>
          <w:rFonts w:ascii="Times New Roman" w:hAnsi="Times New Roman" w:cs="Times New Roman"/>
          <w:sz w:val="28"/>
          <w:szCs w:val="28"/>
        </w:rPr>
        <w:t xml:space="preserve"> </w:t>
      </w:r>
      <w:r w:rsidR="008F7392" w:rsidRPr="008F7392">
        <w:rPr>
          <w:rFonts w:ascii="Times New Roman" w:hAnsi="Times New Roman" w:cs="Times New Roman"/>
          <w:sz w:val="28"/>
          <w:szCs w:val="28"/>
        </w:rPr>
        <w:t xml:space="preserve">ДЕЙСТВИТЕЛЬНОЙ И РАСЧЁТНОЙ СИЛЫ </w:t>
      </w:r>
      <w:r w:rsidRPr="008F7392">
        <w:rPr>
          <w:rFonts w:ascii="Times New Roman" w:hAnsi="Times New Roman" w:cs="Times New Roman"/>
          <w:sz w:val="28"/>
          <w:szCs w:val="28"/>
        </w:rPr>
        <w:t>НАЖАТИЯ ТОРМОЗНЫХ КОЛОДОК</w:t>
      </w:r>
    </w:p>
    <w:p w:rsidR="00CF449A" w:rsidRDefault="00CF449A">
      <w:pPr>
        <w:pStyle w:val="20"/>
        <w:ind w:firstLine="851"/>
      </w:pPr>
      <w:r>
        <w:t>Суммарная действительная сила нажатия тормозных колодок равна:</w:t>
      </w:r>
    </w:p>
    <w:p w:rsidR="00CF449A" w:rsidRDefault="00CF449A">
      <w:pPr>
        <w:pStyle w:val="20"/>
        <w:ind w:firstLine="851"/>
        <w:rPr>
          <w:sz w:val="16"/>
        </w:rPr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ab/>
      </w:r>
      <w:r>
        <w:tab/>
        <w:t xml:space="preserve">Σ </w:t>
      </w:r>
      <w:r>
        <w:rPr>
          <w:lang w:val="en-US"/>
        </w:rPr>
        <w:t>k</w:t>
      </w:r>
      <w:r>
        <w:rPr>
          <w:vertAlign w:val="subscript"/>
        </w:rPr>
        <w:t>Д</w:t>
      </w:r>
      <w:r>
        <w:t xml:space="preserve">= </w:t>
      </w:r>
      <w:r>
        <w:rPr>
          <w:lang w:val="en-US"/>
        </w:rPr>
        <w:t>P</w:t>
      </w:r>
      <w:r>
        <w:rPr>
          <w:vertAlign w:val="subscript"/>
        </w:rPr>
        <w:t>шт</w:t>
      </w:r>
      <w:r>
        <w:rPr>
          <w:lang w:val="en-US"/>
        </w:rPr>
        <w:t>·</w:t>
      </w:r>
      <w:r>
        <w:t xml:space="preserve"> </w:t>
      </w:r>
      <w:r>
        <w:rPr>
          <w:lang w:val="en-US"/>
        </w:rPr>
        <w:t>n·</w:t>
      </w:r>
      <w:r>
        <w:t xml:space="preserve"> </w:t>
      </w:r>
      <w:r>
        <w:rPr>
          <w:lang w:val="en-US"/>
        </w:rPr>
        <w:t>η</w:t>
      </w:r>
      <w:r>
        <w:rPr>
          <w:vertAlign w:val="subscript"/>
        </w:rPr>
        <w:t>рп</w:t>
      </w:r>
      <w:r>
        <w:rPr>
          <w:lang w:val="en-US"/>
        </w:rPr>
        <w:t>·λ</w:t>
      </w:r>
      <w:r w:rsidR="008F7392">
        <w:t>,</w:t>
      </w:r>
      <w:r w:rsidR="008F7392">
        <w:tab/>
        <w:t>(</w:t>
      </w:r>
      <w:r w:rsidR="00D75042">
        <w:t>4</w:t>
      </w:r>
      <w:r>
        <w:t>.1)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  <w:rPr>
          <w:sz w:val="16"/>
        </w:rPr>
      </w:pPr>
    </w:p>
    <w:p w:rsidR="00CF449A" w:rsidRDefault="00CF449A" w:rsidP="008F7392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n</w:t>
      </w:r>
      <w:r>
        <w:t xml:space="preserve"> — передаточное число рычажной тормозной передачи;</w:t>
      </w:r>
    </w:p>
    <w:p w:rsidR="00CF449A" w:rsidRDefault="00CF449A" w:rsidP="008F7392">
      <w:pPr>
        <w:pStyle w:val="20"/>
        <w:ind w:firstLine="0"/>
      </w:pPr>
      <w:r>
        <w:tab/>
        <w:t>η</w:t>
      </w:r>
      <w:r>
        <w:rPr>
          <w:vertAlign w:val="subscript"/>
        </w:rPr>
        <w:t>рп</w:t>
      </w:r>
      <w:r>
        <w:t xml:space="preserve"> — КПД рычажной передачи;</w:t>
      </w:r>
    </w:p>
    <w:p w:rsidR="00CF449A" w:rsidRDefault="00CF449A" w:rsidP="008F7392">
      <w:pPr>
        <w:pStyle w:val="20"/>
        <w:ind w:firstLine="0"/>
      </w:pPr>
      <w:r>
        <w:tab/>
        <w:t>λ — общее число ТЦ подвижной единицы.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Действительная сила нажатия на тормозную колодку равна: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6"/>
        </w:rPr>
        <w:object w:dxaOrig="2240" w:dyaOrig="700">
          <v:shape id="_x0000_i1037" type="#_x0000_t75" style="width:111.75pt;height:35.25pt" o:ole="">
            <v:imagedata r:id="rId32" o:title=""/>
          </v:shape>
          <o:OLEObject Type="Embed" ProgID="Equation.3" ShapeID="_x0000_i1037" DrawAspect="Content" ObjectID="_1535435822" r:id="rId33"/>
        </w:object>
      </w:r>
      <w:r>
        <w:t>,</w:t>
      </w:r>
      <w:r>
        <w:tab/>
        <w:t>(</w:t>
      </w:r>
      <w:r w:rsidR="00D75042">
        <w:t>4</w:t>
      </w:r>
      <w:r>
        <w:t>.2)</w:t>
      </w:r>
    </w:p>
    <w:p w:rsidR="00CF449A" w:rsidRDefault="00CF449A" w:rsidP="008F7392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m</w:t>
      </w:r>
      <w:r>
        <w:t xml:space="preserve"> — суммарное число тормозных колодок подвижной единицы.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Расчётная сила нажатия совместно с расчётным коэффициентом трения используются при определении тормозной силы поезда, состоящего из множества разнотипных вагонов с разной действительной силой нажатия и действительным тормозным коэффициентом. В этом случае использование действительных величин затруднительно. Для определения расчётной силы нажатия колодок используют приведение расчётной и действительной тормозной силы на основании выражения: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  <w:rPr>
          <w:sz w:val="16"/>
        </w:rPr>
      </w:pP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ab/>
      </w:r>
      <w:r>
        <w:tab/>
        <w:t>φ</w:t>
      </w:r>
      <w:r>
        <w:rPr>
          <w:vertAlign w:val="subscript"/>
          <w:lang w:val="en-US"/>
        </w:rPr>
        <w:t>k</w:t>
      </w:r>
      <w:r>
        <w:t>·</w:t>
      </w:r>
      <w:r>
        <w:rPr>
          <w:lang w:val="en-US"/>
        </w:rPr>
        <w:t>k</w:t>
      </w:r>
      <w:r>
        <w:rPr>
          <w:vertAlign w:val="subscript"/>
        </w:rPr>
        <w:t>д</w:t>
      </w:r>
      <w:r>
        <w:t>=φ</w:t>
      </w:r>
      <w:r>
        <w:rPr>
          <w:vertAlign w:val="subscript"/>
          <w:lang w:val="en-US"/>
        </w:rPr>
        <w:t>kp</w:t>
      </w:r>
      <w:r>
        <w:rPr>
          <w:lang w:val="en-US"/>
        </w:rPr>
        <w:t>·k</w:t>
      </w:r>
      <w:r w:rsidR="008F7392">
        <w:rPr>
          <w:vertAlign w:val="subscript"/>
        </w:rPr>
        <w:t>р</w:t>
      </w:r>
      <w:r w:rsidR="008F7392">
        <w:t xml:space="preserve"> ,</w:t>
      </w:r>
      <w:r w:rsidR="008F7392">
        <w:tab/>
        <w:t>(</w:t>
      </w:r>
      <w:r w:rsidR="00D75042">
        <w:t>4</w:t>
      </w:r>
      <w:r>
        <w:t>.3)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  <w:rPr>
          <w:sz w:val="16"/>
        </w:rPr>
      </w:pPr>
    </w:p>
    <w:p w:rsidR="00CF449A" w:rsidRDefault="00CF449A" w:rsidP="008F7392">
      <w:pPr>
        <w:pStyle w:val="20"/>
        <w:ind w:firstLine="0"/>
      </w:pPr>
      <w:r>
        <w:t>где</w:t>
      </w:r>
      <w:r>
        <w:tab/>
        <w:t>φ</w:t>
      </w:r>
      <w:r>
        <w:rPr>
          <w:vertAlign w:val="subscript"/>
          <w:lang w:val="en-US"/>
        </w:rPr>
        <w:t>k</w:t>
      </w:r>
      <w:r>
        <w:t xml:space="preserve"> — действительный коэффициент трения ТК;</w:t>
      </w:r>
    </w:p>
    <w:p w:rsidR="00CF449A" w:rsidRDefault="00CF449A" w:rsidP="008F7392">
      <w:pPr>
        <w:pStyle w:val="20"/>
        <w:ind w:firstLine="0"/>
      </w:pPr>
      <w:r>
        <w:tab/>
        <w:t>φ</w:t>
      </w:r>
      <w:r>
        <w:rPr>
          <w:vertAlign w:val="subscript"/>
          <w:lang w:val="en-US"/>
        </w:rPr>
        <w:t>kp</w:t>
      </w:r>
      <w:r>
        <w:t xml:space="preserve"> — расчётный коэффициент трения ТК;</w:t>
      </w:r>
    </w:p>
    <w:p w:rsidR="00CF449A" w:rsidRDefault="00CF449A" w:rsidP="008F7392">
      <w:pPr>
        <w:pStyle w:val="20"/>
        <w:ind w:firstLine="0"/>
      </w:pPr>
      <w:r>
        <w:tab/>
      </w:r>
      <w:r>
        <w:rPr>
          <w:lang w:val="en-US"/>
        </w:rPr>
        <w:t>k</w:t>
      </w:r>
      <w:r>
        <w:rPr>
          <w:vertAlign w:val="subscript"/>
        </w:rPr>
        <w:t>р</w:t>
      </w:r>
      <w:r>
        <w:t xml:space="preserve"> — расчётное нажатие ТК. 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Из этого равенства получаем выражение для определения расчётного тормозного нажатия: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36"/>
        </w:rPr>
        <w:object w:dxaOrig="1420" w:dyaOrig="800">
          <v:shape id="_x0000_i1038" type="#_x0000_t75" style="width:71.25pt;height:39.75pt" o:ole="">
            <v:imagedata r:id="rId34" o:title=""/>
          </v:shape>
          <o:OLEObject Type="Embed" ProgID="Equation.3" ShapeID="_x0000_i1038" DrawAspect="Content" ObjectID="_1535435823" r:id="rId35"/>
        </w:object>
      </w:r>
      <w:r w:rsidR="00622D1C">
        <w:t xml:space="preserve"> .</w:t>
      </w:r>
      <w:r w:rsidR="008F7392">
        <w:tab/>
        <w:t>(</w:t>
      </w:r>
      <w:r w:rsidR="00D75042">
        <w:t>4</w:t>
      </w:r>
      <w:r>
        <w:t>.4)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Для определения расчётных коэффициентов трения используем эмпирические формулы: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для стандартных чугунных колодок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8"/>
        </w:rPr>
        <w:object w:dxaOrig="2360" w:dyaOrig="720">
          <v:shape id="_x0000_i1039" type="#_x0000_t75" style="width:117.75pt;height:36pt" o:ole="">
            <v:imagedata r:id="rId36" o:title=""/>
          </v:shape>
          <o:OLEObject Type="Embed" ProgID="Equation.3" ShapeID="_x0000_i1039" DrawAspect="Content" ObjectID="_1535435824" r:id="rId37"/>
        </w:object>
      </w:r>
      <w:r w:rsidR="00622D1C">
        <w:t xml:space="preserve"> ;</w:t>
      </w:r>
      <w:r>
        <w:tab/>
        <w:t>(</w:t>
      </w:r>
      <w:r w:rsidR="00D75042">
        <w:t>4</w:t>
      </w:r>
      <w:r>
        <w:t>.5)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для чугунных колодок с повышенным содержанием фосфора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8"/>
        </w:rPr>
        <w:object w:dxaOrig="2360" w:dyaOrig="720">
          <v:shape id="_x0000_i1040" type="#_x0000_t75" style="width:117.75pt;height:36pt" o:ole="">
            <v:imagedata r:id="rId38" o:title=""/>
          </v:shape>
          <o:OLEObject Type="Embed" ProgID="Equation.3" ShapeID="_x0000_i1040" DrawAspect="Content" ObjectID="_1535435825" r:id="rId39"/>
        </w:object>
      </w:r>
      <w:r w:rsidR="00622D1C">
        <w:t xml:space="preserve"> ;</w:t>
      </w:r>
      <w:r>
        <w:tab/>
        <w:t>(</w:t>
      </w:r>
      <w:r w:rsidR="00D75042">
        <w:t>4</w:t>
      </w:r>
      <w:r>
        <w:t>.6)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>для композиционных колодок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8"/>
        </w:rPr>
        <w:object w:dxaOrig="2380" w:dyaOrig="720">
          <v:shape id="_x0000_i1041" type="#_x0000_t75" style="width:119.25pt;height:36pt" o:ole="">
            <v:imagedata r:id="rId40" o:title=""/>
          </v:shape>
          <o:OLEObject Type="Embed" ProgID="Equation.3" ShapeID="_x0000_i1041" DrawAspect="Content" ObjectID="_1535435826" r:id="rId41"/>
        </w:object>
      </w:r>
      <w:r w:rsidR="00622D1C">
        <w:t xml:space="preserve"> ;</w:t>
      </w:r>
      <w:r>
        <w:tab/>
        <w:t>(</w:t>
      </w:r>
      <w:r w:rsidR="00D75042">
        <w:t>4</w:t>
      </w:r>
      <w:r>
        <w:t>.7)</w:t>
      </w:r>
    </w:p>
    <w:p w:rsidR="00CF449A" w:rsidRDefault="00CF449A" w:rsidP="00622D1C">
      <w:pPr>
        <w:pStyle w:val="20"/>
        <w:ind w:firstLine="0"/>
      </w:pPr>
      <w:r>
        <w:t>где</w:t>
      </w:r>
      <w:r>
        <w:tab/>
        <w:t>υ — скорость движения в интервале υ</w:t>
      </w:r>
      <w:r>
        <w:rPr>
          <w:vertAlign w:val="subscript"/>
        </w:rPr>
        <w:t>н</w:t>
      </w:r>
      <w:r>
        <w:t xml:space="preserve"> – υ</w:t>
      </w:r>
      <w:r>
        <w:rPr>
          <w:vertAlign w:val="subscript"/>
        </w:rPr>
        <w:t>к</w:t>
      </w:r>
      <w:r>
        <w:t>.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>После подстановки в формулу (</w:t>
      </w:r>
      <w:r w:rsidR="00622D1C">
        <w:t>5</w:t>
      </w:r>
      <w:r>
        <w:t>.4) получим выражения для перевода действительной силы нажатия на ТК в расчётную: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>соответственно для чугунных колодок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lastRenderedPageBreak/>
        <w:tab/>
      </w:r>
      <w:r>
        <w:tab/>
      </w:r>
      <w:r>
        <w:rPr>
          <w:position w:val="-28"/>
        </w:rPr>
        <w:object w:dxaOrig="2860" w:dyaOrig="720">
          <v:shape id="_x0000_i1042" type="#_x0000_t75" style="width:143.25pt;height:36pt" o:ole="" fillcolor="window">
            <v:imagedata r:id="rId42" o:title=""/>
          </v:shape>
          <o:OLEObject Type="Embed" ProgID="Equation.3" ShapeID="_x0000_i1042" DrawAspect="Content" ObjectID="_1535435827" r:id="rId43"/>
        </w:object>
      </w:r>
      <w:r w:rsidR="00622D1C">
        <w:t xml:space="preserve"> </w:t>
      </w:r>
      <w:r w:rsidR="00230DEA">
        <w:t>;</w:t>
      </w:r>
      <w:r w:rsidR="00D75042">
        <w:tab/>
        <w:t>(4</w:t>
      </w:r>
      <w:r>
        <w:t>.8)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>для чугунных колодок с повышенным содержанием фосфора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8"/>
        </w:rPr>
        <w:object w:dxaOrig="2820" w:dyaOrig="720">
          <v:shape id="_x0000_i1043" type="#_x0000_t75" style="width:141pt;height:36pt" o:ole="" fillcolor="window">
            <v:imagedata r:id="rId44" o:title=""/>
          </v:shape>
          <o:OLEObject Type="Embed" ProgID="Equation.3" ShapeID="_x0000_i1043" DrawAspect="Content" ObjectID="_1535435828" r:id="rId45"/>
        </w:object>
      </w:r>
      <w:r w:rsidR="00622D1C">
        <w:t xml:space="preserve"> </w:t>
      </w:r>
      <w:r w:rsidR="00230DEA">
        <w:t>;</w:t>
      </w:r>
      <w:r w:rsidR="00622D1C">
        <w:tab/>
        <w:t>(</w:t>
      </w:r>
      <w:r w:rsidR="00D75042">
        <w:t>4</w:t>
      </w:r>
      <w:r>
        <w:t>.9)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>для композиционных колодок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  <w:ind w:firstLine="851"/>
      </w:pPr>
      <w:r>
        <w:tab/>
      </w:r>
      <w:r>
        <w:tab/>
      </w:r>
      <w:r>
        <w:rPr>
          <w:position w:val="-28"/>
        </w:rPr>
        <w:object w:dxaOrig="2580" w:dyaOrig="720">
          <v:shape id="_x0000_i1044" type="#_x0000_t75" style="width:129pt;height:36pt" o:ole="" fillcolor="window">
            <v:imagedata r:id="rId46" o:title=""/>
          </v:shape>
          <o:OLEObject Type="Embed" ProgID="Equation.3" ShapeID="_x0000_i1044" DrawAspect="Content" ObjectID="_1535435829" r:id="rId47"/>
        </w:object>
      </w:r>
      <w:r w:rsidR="00622D1C">
        <w:t xml:space="preserve"> </w:t>
      </w:r>
      <w:r w:rsidR="00230DEA">
        <w:t>.</w:t>
      </w:r>
      <w:r w:rsidR="00622D1C">
        <w:tab/>
        <w:t>(</w:t>
      </w:r>
      <w:r w:rsidR="00D75042">
        <w:t>4</w:t>
      </w:r>
      <w:r>
        <w:t>.10)</w:t>
      </w:r>
    </w:p>
    <w:p w:rsidR="00512263" w:rsidRDefault="00512263">
      <w:pPr>
        <w:pStyle w:val="20"/>
        <w:tabs>
          <w:tab w:val="left" w:pos="2268"/>
          <w:tab w:val="center" w:pos="5103"/>
          <w:tab w:val="decimal" w:pos="9639"/>
        </w:tabs>
        <w:ind w:firstLine="851"/>
      </w:pPr>
    </w:p>
    <w:p w:rsidR="00CF449A" w:rsidRPr="00622D1C" w:rsidRDefault="00CF449A" w:rsidP="007A7D96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22D1C">
        <w:rPr>
          <w:rFonts w:ascii="Times New Roman" w:hAnsi="Times New Roman" w:cs="Times New Roman"/>
          <w:sz w:val="28"/>
          <w:szCs w:val="28"/>
        </w:rPr>
        <w:t>КОЭФФИЦИЕНТ РАСЧЁТНОГО ТОРМОЗНОГО НАЖАТИЯ КОЛОДОК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Отношение суммы расчётного нажатия тормозных колодок поезда к его весу называют коэффициентом расчётного тормозного нажатия колодок. Он характеризует степень обеспеченности поезда тормозными средствами. Для пассажирских поездов: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ab/>
      </w:r>
      <w:r>
        <w:tab/>
      </w:r>
      <w:r w:rsidR="00062DCE" w:rsidRPr="004D0594">
        <w:rPr>
          <w:position w:val="-30"/>
        </w:rPr>
        <w:object w:dxaOrig="2040" w:dyaOrig="740">
          <v:shape id="_x0000_i1045" type="#_x0000_t75" style="width:102pt;height:36.75pt" o:ole="">
            <v:imagedata r:id="rId48" o:title=""/>
          </v:shape>
          <o:OLEObject Type="Embed" ProgID="Equation.3" ShapeID="_x0000_i1045" DrawAspect="Content" ObjectID="_1535435830" r:id="rId49"/>
        </w:object>
      </w:r>
      <w:r w:rsidR="008D7E7C">
        <w:t>,</w:t>
      </w:r>
      <w:r w:rsidR="008D7E7C">
        <w:tab/>
        <w:t>(5</w:t>
      </w:r>
      <w:r>
        <w:t>.1)</w:t>
      </w:r>
    </w:p>
    <w:p w:rsidR="00CF449A" w:rsidRDefault="00CF449A" w:rsidP="00622D1C">
      <w:pPr>
        <w:pStyle w:val="20"/>
        <w:ind w:firstLine="0"/>
      </w:pPr>
      <w:r>
        <w:t>где</w:t>
      </w:r>
      <w:r>
        <w:tab/>
      </w:r>
      <w:r>
        <w:rPr>
          <w:sz w:val="36"/>
        </w:rPr>
        <w:t>Σ</w:t>
      </w:r>
      <w:r>
        <w:rPr>
          <w:lang w:val="en-US"/>
        </w:rPr>
        <w:t>k</w:t>
      </w:r>
      <w:r>
        <w:rPr>
          <w:vertAlign w:val="subscript"/>
        </w:rPr>
        <w:t>рс</w:t>
      </w:r>
      <w:r>
        <w:t xml:space="preserve"> — суммарное расчётное нажатие ТК состава, тс;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Q</w:t>
      </w:r>
      <w:r>
        <w:t xml:space="preserve"> — масса состава, т.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Суммарное расчётное нажатие тормозных колодок состава вычисляется по формуле: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sz w:val="36"/>
        </w:rPr>
        <w:t>Σ</w:t>
      </w:r>
      <w:r>
        <w:rPr>
          <w:lang w:val="en-US"/>
        </w:rPr>
        <w:t>k</w:t>
      </w:r>
      <w:r>
        <w:rPr>
          <w:vertAlign w:val="subscript"/>
        </w:rPr>
        <w:t>рс</w:t>
      </w:r>
      <w:r>
        <w:t>=</w:t>
      </w:r>
      <w:r>
        <w:rPr>
          <w:lang w:val="en-US"/>
        </w:rPr>
        <w:t>z</w:t>
      </w:r>
      <w:r>
        <w:rPr>
          <w:vertAlign w:val="subscript"/>
        </w:rPr>
        <w:t>1</w:t>
      </w:r>
      <w:r>
        <w:rPr>
          <w:lang w:val="en-US"/>
        </w:rPr>
        <w:t>·k</w:t>
      </w:r>
      <w:r>
        <w:rPr>
          <w:vertAlign w:val="subscript"/>
        </w:rPr>
        <w:t>1</w:t>
      </w:r>
      <w:r>
        <w:rPr>
          <w:lang w:val="en-US"/>
        </w:rPr>
        <w:t>·x</w:t>
      </w:r>
      <w:r>
        <w:rPr>
          <w:vertAlign w:val="subscript"/>
        </w:rPr>
        <w:t>1</w:t>
      </w:r>
      <w:r>
        <w:t xml:space="preserve"> + </w:t>
      </w:r>
      <w:r>
        <w:rPr>
          <w:lang w:val="en-US"/>
        </w:rPr>
        <w:t>z</w:t>
      </w:r>
      <w:r>
        <w:rPr>
          <w:vertAlign w:val="subscript"/>
        </w:rPr>
        <w:t>2</w:t>
      </w:r>
      <w:r>
        <w:rPr>
          <w:lang w:val="en-US"/>
        </w:rPr>
        <w:t>·k</w:t>
      </w:r>
      <w:r>
        <w:rPr>
          <w:vertAlign w:val="subscript"/>
        </w:rPr>
        <w:t>2</w:t>
      </w:r>
      <w:r>
        <w:rPr>
          <w:lang w:val="en-US"/>
        </w:rPr>
        <w:t>·x</w:t>
      </w:r>
      <w:r>
        <w:rPr>
          <w:vertAlign w:val="subscript"/>
        </w:rPr>
        <w:t>2</w:t>
      </w:r>
      <w:r>
        <w:t xml:space="preserve"> +…+ </w:t>
      </w:r>
      <w:r>
        <w:rPr>
          <w:lang w:val="en-US"/>
        </w:rPr>
        <w:t>z</w:t>
      </w:r>
      <w:r>
        <w:rPr>
          <w:vertAlign w:val="subscript"/>
          <w:lang w:val="en-US"/>
        </w:rPr>
        <w:t>i</w:t>
      </w:r>
      <w:r>
        <w:rPr>
          <w:lang w:val="en-US"/>
        </w:rPr>
        <w:t>·k</w:t>
      </w:r>
      <w:r>
        <w:rPr>
          <w:vertAlign w:val="subscript"/>
          <w:lang w:val="en-US"/>
        </w:rPr>
        <w:t>i</w:t>
      </w:r>
      <w:r>
        <w:rPr>
          <w:lang w:val="en-US"/>
        </w:rPr>
        <w:t>·x</w:t>
      </w:r>
      <w:r>
        <w:rPr>
          <w:vertAlign w:val="subscript"/>
          <w:lang w:val="en-US"/>
        </w:rPr>
        <w:t>i</w:t>
      </w:r>
      <w:r>
        <w:tab/>
        <w:t>(</w:t>
      </w:r>
      <w:r w:rsidR="008D7E7C">
        <w:t>5</w:t>
      </w:r>
      <w:r>
        <w:t>.2)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rPr>
          <w:sz w:val="16"/>
        </w:rPr>
      </w:pPr>
    </w:p>
    <w:p w:rsidR="00CF449A" w:rsidRDefault="00CF449A" w:rsidP="00622D1C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z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z</w:t>
      </w:r>
      <w:r>
        <w:rPr>
          <w:vertAlign w:val="subscript"/>
        </w:rPr>
        <w:t>2</w:t>
      </w:r>
      <w:r>
        <w:t xml:space="preserve">, …, </w:t>
      </w:r>
      <w:r>
        <w:rPr>
          <w:lang w:val="en-US"/>
        </w:rPr>
        <w:t>z</w:t>
      </w:r>
      <w:r>
        <w:rPr>
          <w:vertAlign w:val="subscript"/>
          <w:lang w:val="en-US"/>
        </w:rPr>
        <w:t>i</w:t>
      </w:r>
      <w:r>
        <w:t xml:space="preserve"> — количество тормозных осей вагона (локомотива);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k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>2</w:t>
      </w:r>
      <w:r>
        <w:t xml:space="preserve">, …, </w:t>
      </w:r>
      <w:r>
        <w:rPr>
          <w:lang w:val="en-US"/>
        </w:rPr>
        <w:t>k</w:t>
      </w:r>
      <w:r>
        <w:rPr>
          <w:vertAlign w:val="subscript"/>
          <w:lang w:val="en-US"/>
        </w:rPr>
        <w:t>i</w:t>
      </w:r>
      <w:r>
        <w:t xml:space="preserve"> — расчётное нажатие одной тормозной колодки для вагонов данного типа, т;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, …,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t xml:space="preserve"> — количество однотипных вагонов (локомотивов) в поезде.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Для грузового поезда, который должен следовать по спуску крутизной до 20‰, масса и тормозное нажатие локомотива не учитывается (берётся в запас), то есть: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32"/>
        </w:rPr>
        <w:object w:dxaOrig="1359" w:dyaOrig="780">
          <v:shape id="_x0000_i1046" type="#_x0000_t75" style="width:68.25pt;height:39pt" o:ole="">
            <v:imagedata r:id="rId50" o:title=""/>
          </v:shape>
          <o:OLEObject Type="Embed" ProgID="Equation.3" ShapeID="_x0000_i1046" DrawAspect="Content" ObjectID="_1535435831" r:id="rId51"/>
        </w:object>
      </w:r>
      <w:r>
        <w:t>,</w:t>
      </w:r>
      <w:r>
        <w:tab/>
        <w:t>(</w:t>
      </w:r>
      <w:r w:rsidR="008D7E7C">
        <w:t>5</w:t>
      </w:r>
      <w:r>
        <w:t>.3)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а для электро- и дизель-поездов: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34"/>
        </w:rPr>
        <w:object w:dxaOrig="1719" w:dyaOrig="800">
          <v:shape id="_x0000_i1047" type="#_x0000_t75" style="width:86.25pt;height:39.75pt" o:ole="">
            <v:imagedata r:id="rId52" o:title=""/>
          </v:shape>
          <o:OLEObject Type="Embed" ProgID="Equation.3" ShapeID="_x0000_i1047" DrawAspect="Content" ObjectID="_1535435832" r:id="rId53"/>
        </w:object>
      </w:r>
      <w:r>
        <w:t>,</w:t>
      </w:r>
      <w:r>
        <w:tab/>
        <w:t>(</w:t>
      </w:r>
      <w:r w:rsidR="008D7E7C">
        <w:t>5</w:t>
      </w:r>
      <w:r>
        <w:t>.4)</w:t>
      </w:r>
    </w:p>
    <w:p w:rsidR="00CF449A" w:rsidRDefault="00CF449A" w:rsidP="00622D1C">
      <w:pPr>
        <w:pStyle w:val="20"/>
        <w:ind w:firstLine="0"/>
      </w:pPr>
      <w:r>
        <w:t xml:space="preserve">где </w:t>
      </w:r>
      <w:r>
        <w:tab/>
      </w:r>
      <w:r>
        <w:rPr>
          <w:lang w:val="en-US"/>
        </w:rPr>
        <w:t>Q</w:t>
      </w:r>
      <w:r>
        <w:rPr>
          <w:vertAlign w:val="subscript"/>
        </w:rPr>
        <w:t>м</w:t>
      </w:r>
      <w:r>
        <w:t xml:space="preserve"> — масса моторных вагонов, т;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Q</w:t>
      </w:r>
      <w:r>
        <w:rPr>
          <w:vertAlign w:val="subscript"/>
        </w:rPr>
        <w:t>п</w:t>
      </w:r>
      <w:r>
        <w:t xml:space="preserve"> — масса прицепных вагонов, т.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Обеспеченность локомотива тормозными средствами сравнением полученной величины со следующими данными:</w:t>
      </w:r>
    </w:p>
    <w:p w:rsidR="00CF449A" w:rsidRDefault="00CF449A">
      <w:pPr>
        <w:pStyle w:val="20"/>
        <w:numPr>
          <w:ilvl w:val="0"/>
          <w:numId w:val="7"/>
        </w:numPr>
        <w:tabs>
          <w:tab w:val="left" w:pos="2268"/>
          <w:tab w:val="center" w:pos="5103"/>
          <w:tab w:val="decimal" w:pos="9639"/>
        </w:tabs>
      </w:pPr>
      <w:r>
        <w:t>При чугунных колодках:</w:t>
      </w:r>
    </w:p>
    <w:p w:rsidR="00CF449A" w:rsidRDefault="00CF449A">
      <w:pPr>
        <w:pStyle w:val="20"/>
        <w:numPr>
          <w:ilvl w:val="1"/>
          <w:numId w:val="7"/>
        </w:numPr>
        <w:tabs>
          <w:tab w:val="left" w:pos="2268"/>
          <w:tab w:val="center" w:pos="5103"/>
          <w:tab w:val="decimal" w:pos="9639"/>
        </w:tabs>
      </w:pPr>
      <w:r>
        <w:t xml:space="preserve">для пассажирских локомотивов без скоростных регуляторов силы нажатия и электропоездов </w:t>
      </w:r>
      <w:r>
        <w:sym w:font="Symbol" w:char="F04A"/>
      </w:r>
      <w:r>
        <w:rPr>
          <w:vertAlign w:val="subscript"/>
        </w:rPr>
        <w:t>Р</w:t>
      </w:r>
      <w:r>
        <w:t xml:space="preserve">=0,7÷0,75, вагонов </w:t>
      </w:r>
      <w:r>
        <w:sym w:font="Symbol" w:char="F04A"/>
      </w:r>
      <w:r>
        <w:rPr>
          <w:vertAlign w:val="subscript"/>
        </w:rPr>
        <w:t>Р</w:t>
      </w:r>
      <w:r>
        <w:t>=0,55÷0,68;</w:t>
      </w:r>
    </w:p>
    <w:p w:rsidR="00CF449A" w:rsidRDefault="00CF449A">
      <w:pPr>
        <w:pStyle w:val="20"/>
        <w:numPr>
          <w:ilvl w:val="1"/>
          <w:numId w:val="7"/>
        </w:numPr>
        <w:tabs>
          <w:tab w:val="left" w:pos="2268"/>
          <w:tab w:val="center" w:pos="5103"/>
          <w:tab w:val="decimal" w:pos="9639"/>
        </w:tabs>
      </w:pPr>
      <w:r>
        <w:lastRenderedPageBreak/>
        <w:t xml:space="preserve">для пассажирских локомотивов со скоростными регуляторами силы нажатия </w:t>
      </w:r>
      <w:r>
        <w:sym w:font="Symbol" w:char="F04A"/>
      </w:r>
      <w:r>
        <w:rPr>
          <w:vertAlign w:val="subscript"/>
        </w:rPr>
        <w:t>Р</w:t>
      </w:r>
      <w:r>
        <w:t xml:space="preserve">=0,7 в зоне скоростей 0 ÷ </w:t>
      </w:r>
      <w:smartTag w:uri="urn:schemas-microsoft-com:office:smarttags" w:element="metricconverter">
        <w:smartTagPr>
          <w:attr w:name="ProductID" w:val="80 км/ч"/>
        </w:smartTagPr>
        <w:r>
          <w:t>80 км/ч</w:t>
        </w:r>
      </w:smartTag>
      <w:r>
        <w:t xml:space="preserve">, при более высоких скоростях </w:t>
      </w:r>
      <w:r>
        <w:sym w:font="Symbol" w:char="F04A"/>
      </w:r>
      <w:r>
        <w:rPr>
          <w:vertAlign w:val="subscript"/>
        </w:rPr>
        <w:t>Р</w:t>
      </w:r>
      <w:r>
        <w:t>=1,3÷1,5 с применением секционных колодок;</w:t>
      </w:r>
    </w:p>
    <w:p w:rsidR="00CF449A" w:rsidRDefault="00CF449A">
      <w:pPr>
        <w:pStyle w:val="20"/>
        <w:numPr>
          <w:ilvl w:val="1"/>
          <w:numId w:val="7"/>
        </w:numPr>
        <w:tabs>
          <w:tab w:val="left" w:pos="2268"/>
          <w:tab w:val="center" w:pos="5103"/>
          <w:tab w:val="decimal" w:pos="9639"/>
        </w:tabs>
      </w:pPr>
      <w:r>
        <w:t xml:space="preserve">для грузовых локомотивов </w:t>
      </w:r>
      <w:r>
        <w:sym w:font="Symbol" w:char="F04A"/>
      </w:r>
      <w:r>
        <w:rPr>
          <w:vertAlign w:val="subscript"/>
        </w:rPr>
        <w:t>Р</w:t>
      </w:r>
      <w:r>
        <w:t>=0,6.</w:t>
      </w:r>
    </w:p>
    <w:p w:rsidR="00CF449A" w:rsidRDefault="00CF449A">
      <w:pPr>
        <w:pStyle w:val="20"/>
        <w:numPr>
          <w:ilvl w:val="0"/>
          <w:numId w:val="7"/>
        </w:numPr>
        <w:tabs>
          <w:tab w:val="left" w:pos="2268"/>
          <w:tab w:val="center" w:pos="5103"/>
          <w:tab w:val="decimal" w:pos="9639"/>
        </w:tabs>
      </w:pPr>
      <w:r>
        <w:t xml:space="preserve">При композиционных колодках для всех видов локомотивов при расчётном весе </w:t>
      </w:r>
      <w:r>
        <w:sym w:font="Symbol" w:char="F04A"/>
      </w:r>
      <w:r>
        <w:rPr>
          <w:vertAlign w:val="subscript"/>
        </w:rPr>
        <w:t>Р</w:t>
      </w:r>
      <w:r>
        <w:t>=0,3.</w:t>
      </w:r>
    </w:p>
    <w:p w:rsidR="00CF449A" w:rsidRDefault="00CF449A">
      <w:pPr>
        <w:pStyle w:val="20"/>
        <w:numPr>
          <w:ilvl w:val="0"/>
          <w:numId w:val="7"/>
        </w:numPr>
        <w:tabs>
          <w:tab w:val="left" w:pos="2268"/>
          <w:tab w:val="center" w:pos="5103"/>
          <w:tab w:val="decimal" w:pos="9639"/>
        </w:tabs>
      </w:pPr>
      <w:r>
        <w:t xml:space="preserve">Для грузовых поездов </w:t>
      </w:r>
      <w:r>
        <w:sym w:font="Symbol" w:char="F04A"/>
      </w:r>
      <w:r>
        <w:rPr>
          <w:vertAlign w:val="subscript"/>
        </w:rPr>
        <w:t>Р</w:t>
      </w:r>
      <w:r>
        <w:t>=0,28÷0,33.</w:t>
      </w:r>
    </w:p>
    <w:p w:rsidR="00512263" w:rsidRDefault="00512263" w:rsidP="00512263">
      <w:pPr>
        <w:pStyle w:val="20"/>
        <w:tabs>
          <w:tab w:val="left" w:pos="2268"/>
          <w:tab w:val="center" w:pos="5103"/>
          <w:tab w:val="decimal" w:pos="9639"/>
        </w:tabs>
      </w:pPr>
      <w:r>
        <w:t>Для заданного поезда согласно приложению 3 заполняется справка форы ВУ-45.</w:t>
      </w:r>
    </w:p>
    <w:p w:rsidR="00CF449A" w:rsidRPr="00622D1C" w:rsidRDefault="00CF449A" w:rsidP="007A7D96">
      <w:pPr>
        <w:pStyle w:val="1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22D1C">
        <w:rPr>
          <w:rFonts w:ascii="Times New Roman" w:hAnsi="Times New Roman" w:cs="Times New Roman"/>
          <w:sz w:val="28"/>
          <w:szCs w:val="28"/>
        </w:rPr>
        <w:t>ОПРЕДЕЛЕНИЕ ТОРМОЗНОГО ПУТИ ПОЕЗДА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Тормозным путём называется расстояние, проходимое поездом за время, прошедшее от момента перевода ручки крана машиниста или стоп–крана в тормозное положение до полной остановки поезда.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Длина тормозного пути может быть рассчитана по формуле, полученной интегрированием уравнения движения поезда в период торможения.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>Тормозной путь поезда определяется как сумма подготовительного пути (пути, который поезд проходит за время подготовки тормозов к действию) и действительного тормозного пути, м:</w:t>
      </w:r>
    </w:p>
    <w:p w:rsidR="00CF449A" w:rsidRDefault="00CF449A">
      <w:pPr>
        <w:pStyle w:val="20"/>
        <w:tabs>
          <w:tab w:val="left" w:pos="2268"/>
          <w:tab w:val="center" w:pos="5103"/>
          <w:tab w:val="decimal" w:pos="9639"/>
        </w:tabs>
      </w:pPr>
      <w:r>
        <w:tab/>
      </w:r>
      <w:r>
        <w:tab/>
      </w:r>
      <w:r>
        <w:rPr>
          <w:position w:val="-34"/>
        </w:rPr>
        <w:object w:dxaOrig="4800" w:dyaOrig="800">
          <v:shape id="_x0000_i1048" type="#_x0000_t75" style="width:240pt;height:39.75pt" o:ole="">
            <v:imagedata r:id="rId54" o:title=""/>
          </v:shape>
          <o:OLEObject Type="Embed" ProgID="Equation.3" ShapeID="_x0000_i1048" DrawAspect="Content" ObjectID="_1535435833" r:id="rId55"/>
        </w:object>
      </w:r>
      <w:r w:rsidR="008D7E7C">
        <w:t xml:space="preserve"> ,</w:t>
      </w:r>
      <w:r w:rsidR="008D7E7C">
        <w:tab/>
        <w:t>(6</w:t>
      </w:r>
      <w:r>
        <w:t>.1)</w:t>
      </w:r>
    </w:p>
    <w:p w:rsidR="00CF449A" w:rsidRDefault="00CF449A" w:rsidP="00622D1C">
      <w:pPr>
        <w:pStyle w:val="20"/>
        <w:ind w:firstLine="0"/>
      </w:pPr>
      <w:r>
        <w:t>где</w:t>
      </w:r>
      <w:r>
        <w:tab/>
        <w:t>υ</w:t>
      </w:r>
      <w:r>
        <w:rPr>
          <w:vertAlign w:val="subscript"/>
        </w:rPr>
        <w:t>о</w:t>
      </w:r>
      <w:r>
        <w:t xml:space="preserve"> — скорость поезда в момент начала торможения, км/ч;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t</w:t>
      </w:r>
      <w:r>
        <w:rPr>
          <w:vertAlign w:val="subscript"/>
        </w:rPr>
        <w:t>п</w:t>
      </w:r>
      <w:r>
        <w:t xml:space="preserve"> — время подготовки тормозов к действию, с;</w:t>
      </w:r>
    </w:p>
    <w:p w:rsidR="00CF449A" w:rsidRDefault="00CF449A" w:rsidP="00622D1C">
      <w:pPr>
        <w:pStyle w:val="20"/>
        <w:ind w:firstLine="0"/>
      </w:pPr>
      <w:r>
        <w:tab/>
        <w:t>υ</w:t>
      </w:r>
      <w:r>
        <w:rPr>
          <w:vertAlign w:val="subscript"/>
        </w:rPr>
        <w:t>н</w:t>
      </w:r>
      <w:r>
        <w:t xml:space="preserve"> и </w:t>
      </w:r>
      <w:r>
        <w:rPr>
          <w:u w:val="single"/>
        </w:rPr>
        <w:t>υ</w:t>
      </w:r>
      <w:r>
        <w:rPr>
          <w:u w:val="single"/>
          <w:vertAlign w:val="subscript"/>
        </w:rPr>
        <w:t>к</w:t>
      </w:r>
      <w:r>
        <w:rPr>
          <w:u w:val="single"/>
        </w:rPr>
        <w:t xml:space="preserve"> </w:t>
      </w:r>
      <w:r>
        <w:t xml:space="preserve">— начальная и конечная скорости поезда на принятом расчётном интервале скоростей (рекомендуется принимать этот интервал равным </w:t>
      </w:r>
      <w:smartTag w:uri="urn:schemas-microsoft-com:office:smarttags" w:element="metricconverter">
        <w:smartTagPr>
          <w:attr w:name="ProductID" w:val="5 км/ч"/>
        </w:smartTagPr>
        <w:r>
          <w:t>5 км/ч</w:t>
        </w:r>
      </w:smartTag>
      <w:r>
        <w:t>);</w:t>
      </w:r>
    </w:p>
    <w:p w:rsidR="00CF449A" w:rsidRDefault="00CF449A" w:rsidP="00622D1C">
      <w:pPr>
        <w:pStyle w:val="20"/>
        <w:ind w:firstLine="0"/>
      </w:pPr>
      <w:r>
        <w:tab/>
      </w:r>
      <w:r>
        <w:sym w:font="Symbol" w:char="F078"/>
      </w:r>
      <w:r>
        <w:t xml:space="preserve"> — замедление поезда [км/ч за час] под действием замедляющей силы, для грузовых поездов принимается равным 120 км/ч</w:t>
      </w:r>
      <w:r>
        <w:rPr>
          <w:vertAlign w:val="superscript"/>
        </w:rPr>
        <w:t>2</w:t>
      </w:r>
      <w:r>
        <w:t>;</w:t>
      </w:r>
    </w:p>
    <w:p w:rsidR="00622D1C" w:rsidRDefault="00CF449A" w:rsidP="00622D1C">
      <w:pPr>
        <w:pStyle w:val="20"/>
        <w:ind w:left="705" w:firstLine="0"/>
      </w:pPr>
      <w:r>
        <w:rPr>
          <w:lang w:val="en-US"/>
        </w:rPr>
        <w:t>b</w:t>
      </w:r>
      <w:r>
        <w:rPr>
          <w:vertAlign w:val="subscript"/>
        </w:rPr>
        <w:t>т</w:t>
      </w:r>
      <w:r>
        <w:t xml:space="preserve"> — удельная тормозная сила, кГс/т, равная д</w:t>
      </w:r>
      <w:r w:rsidR="00622D1C">
        <w:t>ля каждого интервала скоростей:</w:t>
      </w:r>
    </w:p>
    <w:p w:rsidR="00CF449A" w:rsidRDefault="00CF449A" w:rsidP="00622D1C">
      <w:pPr>
        <w:pStyle w:val="20"/>
        <w:ind w:left="2832" w:firstLine="4"/>
        <w:jc w:val="center"/>
      </w:pPr>
      <w:r>
        <w:rPr>
          <w:lang w:val="en-US"/>
        </w:rPr>
        <w:t>b</w:t>
      </w:r>
      <w:r>
        <w:rPr>
          <w:vertAlign w:val="subscript"/>
        </w:rPr>
        <w:t>т</w:t>
      </w:r>
      <w:r>
        <w:t>=1000∙</w:t>
      </w:r>
      <w:r>
        <w:sym w:font="Symbol" w:char="F04A"/>
      </w:r>
      <w:r>
        <w:rPr>
          <w:vertAlign w:val="subscript"/>
        </w:rPr>
        <w:t>р</w:t>
      </w:r>
      <w:r>
        <w:t>∙φ</w:t>
      </w:r>
      <w:r>
        <w:rPr>
          <w:vertAlign w:val="subscript"/>
        </w:rPr>
        <w:t>кр</w:t>
      </w:r>
      <w:r w:rsidR="00622D1C">
        <w:t xml:space="preserve"> ,</w:t>
      </w:r>
      <w:r>
        <w:tab/>
      </w:r>
      <w:r w:rsidR="008D7E7C">
        <w:tab/>
      </w:r>
      <w:r w:rsidR="008D7E7C">
        <w:tab/>
      </w:r>
      <w:r w:rsidR="008D7E7C">
        <w:tab/>
      </w:r>
      <w:r w:rsidR="008D7E7C">
        <w:tab/>
      </w:r>
      <w:r w:rsidR="008D7E7C">
        <w:tab/>
        <w:t>(6</w:t>
      </w:r>
      <w:r>
        <w:t>.2)</w:t>
      </w:r>
    </w:p>
    <w:p w:rsidR="00CF449A" w:rsidRDefault="00CF449A" w:rsidP="00622D1C">
      <w:pPr>
        <w:pStyle w:val="20"/>
        <w:ind w:firstLine="0"/>
      </w:pPr>
      <w:r>
        <w:tab/>
        <w:t>φ</w:t>
      </w:r>
      <w:r>
        <w:rPr>
          <w:vertAlign w:val="subscript"/>
        </w:rPr>
        <w:t>кр</w:t>
      </w:r>
      <w:r>
        <w:t xml:space="preserve"> — расчётный коэффициент трения при средней скорости на выбранном интервале скоростей;</w:t>
      </w:r>
    </w:p>
    <w:p w:rsidR="00CF449A" w:rsidRDefault="00CF449A" w:rsidP="00622D1C">
      <w:pPr>
        <w:pStyle w:val="20"/>
        <w:ind w:firstLine="0"/>
      </w:pPr>
      <w:r>
        <w:tab/>
      </w:r>
      <w:r>
        <w:sym w:font="Symbol" w:char="F04A"/>
      </w:r>
      <w:r>
        <w:rPr>
          <w:vertAlign w:val="subscript"/>
        </w:rPr>
        <w:t>р</w:t>
      </w:r>
      <w:r>
        <w:t xml:space="preserve"> — расчётный тормозной коэффициент поезда (при экстренном торможении, а при полном служебном его уменьшают на 20</w:t>
      </w:r>
      <w:r w:rsidR="00622D1C">
        <w:t xml:space="preserve"> </w:t>
      </w:r>
      <w:r>
        <w:t>%);</w:t>
      </w:r>
    </w:p>
    <w:p w:rsidR="00CF449A" w:rsidRDefault="00CF449A" w:rsidP="00622D1C">
      <w:pPr>
        <w:pStyle w:val="20"/>
        <w:ind w:firstLine="0"/>
      </w:pPr>
      <w:r>
        <w:tab/>
        <w:t>ω</w:t>
      </w:r>
      <w:r>
        <w:rPr>
          <w:vertAlign w:val="subscript"/>
        </w:rPr>
        <w:t>ох</w:t>
      </w:r>
      <w:r>
        <w:t xml:space="preserve"> — основное удельное сопротивление движению поезда при езде без тяги, кГс/т;</w:t>
      </w:r>
    </w:p>
    <w:p w:rsidR="00CF449A" w:rsidRDefault="00CF449A" w:rsidP="00622D1C">
      <w:pPr>
        <w:pStyle w:val="20"/>
        <w:ind w:firstLine="0"/>
      </w:pPr>
      <w:r>
        <w:tab/>
      </w:r>
      <w:r>
        <w:rPr>
          <w:lang w:val="en-US"/>
        </w:rPr>
        <w:t>i</w:t>
      </w:r>
      <w:r>
        <w:rPr>
          <w:vertAlign w:val="subscript"/>
        </w:rPr>
        <w:t>с</w:t>
      </w:r>
      <w:r>
        <w:t xml:space="preserve"> — приведённое значение спрямлённого уклона с учётом сопротивления кривой (спрямление профиля производится на участке, равном длине поезда плюс ожидаемая длина тормозного пути), ‰.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Время подготовки тормозов к действию при полном служебном и экстренном торможении определяется по следующим формулам:</w:t>
      </w:r>
    </w:p>
    <w:p w:rsidR="00CF449A" w:rsidRDefault="00CF449A">
      <w:pPr>
        <w:pStyle w:val="20"/>
        <w:numPr>
          <w:ilvl w:val="0"/>
          <w:numId w:val="9"/>
        </w:numPr>
        <w:tabs>
          <w:tab w:val="left" w:pos="1701"/>
          <w:tab w:val="center" w:pos="5103"/>
          <w:tab w:val="decimal" w:pos="9639"/>
        </w:tabs>
      </w:pPr>
      <w:r>
        <w:t>для грузовых составов длиной 200 осей и менее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1660" w:dyaOrig="780">
          <v:shape id="_x0000_i1049" type="#_x0000_t75" style="width:83.25pt;height:39pt" o:ole="">
            <v:imagedata r:id="rId56" o:title=""/>
          </v:shape>
          <o:OLEObject Type="Embed" ProgID="Equation.3" ShapeID="_x0000_i1049" DrawAspect="Content" ObjectID="_1535435834" r:id="rId57"/>
        </w:object>
      </w:r>
      <w:r w:rsidR="008D7E7C">
        <w:t xml:space="preserve"> ;</w:t>
      </w:r>
      <w:r w:rsidR="008D7E7C">
        <w:tab/>
        <w:t>(6</w:t>
      </w:r>
      <w:r>
        <w:t>.3)</w:t>
      </w:r>
    </w:p>
    <w:p w:rsidR="00CF449A" w:rsidRDefault="00CF449A">
      <w:pPr>
        <w:pStyle w:val="20"/>
        <w:numPr>
          <w:ilvl w:val="0"/>
          <w:numId w:val="9"/>
        </w:numPr>
        <w:tabs>
          <w:tab w:val="left" w:pos="1701"/>
          <w:tab w:val="center" w:pos="5103"/>
          <w:tab w:val="decimal" w:pos="9639"/>
        </w:tabs>
      </w:pPr>
      <w:r>
        <w:t>для грузовых составов длиной более 200 осей (до 300 осей)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1760" w:dyaOrig="780">
          <v:shape id="_x0000_i1050" type="#_x0000_t75" style="width:87.75pt;height:39pt" o:ole="">
            <v:imagedata r:id="rId58" o:title=""/>
          </v:shape>
          <o:OLEObject Type="Embed" ProgID="Equation.3" ShapeID="_x0000_i1050" DrawAspect="Content" ObjectID="_1535435835" r:id="rId59"/>
        </w:object>
      </w:r>
      <w:r w:rsidR="008D7E7C">
        <w:t xml:space="preserve"> ;</w:t>
      </w:r>
      <w:r w:rsidR="008D7E7C">
        <w:tab/>
        <w:t>(6</w:t>
      </w:r>
      <w:r>
        <w:t>.4)</w:t>
      </w:r>
    </w:p>
    <w:p w:rsidR="00CF449A" w:rsidRDefault="00CF449A">
      <w:pPr>
        <w:pStyle w:val="20"/>
        <w:numPr>
          <w:ilvl w:val="0"/>
          <w:numId w:val="9"/>
        </w:numPr>
        <w:tabs>
          <w:tab w:val="left" w:pos="1701"/>
          <w:tab w:val="center" w:pos="5103"/>
          <w:tab w:val="decimal" w:pos="9639"/>
        </w:tabs>
      </w:pPr>
      <w:r>
        <w:lastRenderedPageBreak/>
        <w:t>для грузовых составов длиной более 300 осей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1760" w:dyaOrig="780">
          <v:shape id="_x0000_i1051" type="#_x0000_t75" style="width:87.75pt;height:39pt" o:ole="">
            <v:imagedata r:id="rId60" o:title=""/>
          </v:shape>
          <o:OLEObject Type="Embed" ProgID="Equation.3" ShapeID="_x0000_i1051" DrawAspect="Content" ObjectID="_1535435836" r:id="rId61"/>
        </w:object>
      </w:r>
      <w:r w:rsidR="008D7E7C">
        <w:t xml:space="preserve"> ;</w:t>
      </w:r>
      <w:r w:rsidR="008D7E7C">
        <w:tab/>
        <w:t>(6</w:t>
      </w:r>
      <w:r>
        <w:t>.5)</w:t>
      </w:r>
    </w:p>
    <w:p w:rsidR="00CF449A" w:rsidRDefault="00CF449A">
      <w:pPr>
        <w:pStyle w:val="20"/>
        <w:numPr>
          <w:ilvl w:val="0"/>
          <w:numId w:val="9"/>
        </w:numPr>
        <w:tabs>
          <w:tab w:val="left" w:pos="1701"/>
          <w:tab w:val="center" w:pos="5103"/>
          <w:tab w:val="decimal" w:pos="9639"/>
        </w:tabs>
      </w:pPr>
      <w:r>
        <w:t>для пассажирских поездов при пневматических тормозах и одиночно следующих пассажирских локомотивов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1520" w:dyaOrig="780">
          <v:shape id="_x0000_i1052" type="#_x0000_t75" style="width:75.75pt;height:39pt" o:ole="">
            <v:imagedata r:id="rId62" o:title=""/>
          </v:shape>
          <o:OLEObject Type="Embed" ProgID="Equation.3" ShapeID="_x0000_i1052" DrawAspect="Content" ObjectID="_1535435837" r:id="rId63"/>
        </w:object>
      </w:r>
      <w:r w:rsidR="00622D1C">
        <w:t xml:space="preserve"> </w:t>
      </w:r>
      <w:r>
        <w:t>;</w:t>
      </w:r>
      <w:r>
        <w:tab/>
        <w:t>(</w:t>
      </w:r>
      <w:r w:rsidR="008D7E7C">
        <w:t>6</w:t>
      </w:r>
      <w:r>
        <w:t>.6)</w:t>
      </w:r>
    </w:p>
    <w:p w:rsidR="00CF449A" w:rsidRDefault="00CF449A">
      <w:pPr>
        <w:pStyle w:val="20"/>
        <w:numPr>
          <w:ilvl w:val="0"/>
          <w:numId w:val="9"/>
        </w:numPr>
        <w:tabs>
          <w:tab w:val="left" w:pos="1701"/>
          <w:tab w:val="center" w:pos="5103"/>
          <w:tab w:val="decimal" w:pos="9639"/>
        </w:tabs>
      </w:pPr>
      <w:r>
        <w:t>для пассажирских поездов при электропневматических тормозах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1520" w:dyaOrig="780">
          <v:shape id="_x0000_i1053" type="#_x0000_t75" style="width:75.75pt;height:39pt" o:ole="">
            <v:imagedata r:id="rId64" o:title=""/>
          </v:shape>
          <o:OLEObject Type="Embed" ProgID="Equation.3" ShapeID="_x0000_i1053" DrawAspect="Content" ObjectID="_1535435838" r:id="rId65"/>
        </w:object>
      </w:r>
      <w:r w:rsidR="008D7E7C">
        <w:t xml:space="preserve"> .</w:t>
      </w:r>
      <w:r w:rsidR="008D7E7C">
        <w:tab/>
        <w:t>(6</w:t>
      </w:r>
      <w:r>
        <w:t>.7)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При автостопном торможении общее время подготовки тормозов к действию увеличивается на время срабатывания автостопа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lang w:val="en-US"/>
        </w:rPr>
        <w:t>t</w:t>
      </w:r>
      <w:r>
        <w:rPr>
          <w:vertAlign w:val="subscript"/>
        </w:rPr>
        <w:t>п</w:t>
      </w:r>
      <w:r>
        <w:t xml:space="preserve">´= </w:t>
      </w:r>
      <w:r>
        <w:rPr>
          <w:lang w:val="en-US"/>
        </w:rPr>
        <w:t>t</w:t>
      </w:r>
      <w:r>
        <w:rPr>
          <w:vertAlign w:val="subscript"/>
        </w:rPr>
        <w:t>п</w:t>
      </w:r>
      <w:r w:rsidR="00622D1C">
        <w:t xml:space="preserve"> + 12</w:t>
      </w:r>
      <w:r w:rsidR="005B4E97">
        <w:t xml:space="preserve"> .</w:t>
      </w:r>
      <w:r w:rsidR="008D7E7C">
        <w:tab/>
        <w:t>(6</w:t>
      </w:r>
      <w:r>
        <w:t>.8)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Основное удельное сопротивление грузового состава определяется по формуле</w:t>
      </w:r>
      <w:r w:rsidR="005B4E97">
        <w:t>, кГс/т</w:t>
      </w:r>
      <w:r>
        <w:t>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  <w:t>ω</w:t>
      </w:r>
      <w:r>
        <w:rPr>
          <w:vertAlign w:val="subscript"/>
        </w:rPr>
        <w:t>о</w:t>
      </w:r>
      <w:r>
        <w:t>″ =α ∙ ω</w:t>
      </w:r>
      <w:r>
        <w:rPr>
          <w:vertAlign w:val="subscript"/>
        </w:rPr>
        <w:t>о4</w:t>
      </w:r>
      <w:r>
        <w:t>″ + γ ∙ ω</w:t>
      </w:r>
      <w:r>
        <w:rPr>
          <w:vertAlign w:val="subscript"/>
        </w:rPr>
        <w:t>о8</w:t>
      </w:r>
      <w:r w:rsidR="008D7E7C">
        <w:t>″ ,</w:t>
      </w:r>
      <w:r w:rsidR="008D7E7C">
        <w:tab/>
        <w:t>(6</w:t>
      </w:r>
      <w:r>
        <w:t>.9)</w:t>
      </w:r>
    </w:p>
    <w:p w:rsidR="00CF449A" w:rsidRDefault="00CF449A" w:rsidP="005B4E97">
      <w:pPr>
        <w:pStyle w:val="20"/>
        <w:ind w:firstLine="0"/>
      </w:pPr>
      <w:r>
        <w:t>где</w:t>
      </w:r>
      <w:r>
        <w:tab/>
        <w:t>α, γ — соответственно десятичные (не процентные !) доли 4– и 8–осных вагонов в составе по весу;</w:t>
      </w:r>
    </w:p>
    <w:p w:rsidR="00CF449A" w:rsidRDefault="00CF449A" w:rsidP="005B4E97">
      <w:pPr>
        <w:pStyle w:val="20"/>
        <w:ind w:firstLine="0"/>
      </w:pPr>
      <w:r>
        <w:tab/>
        <w:t>ω</w:t>
      </w:r>
      <w:r>
        <w:rPr>
          <w:vertAlign w:val="subscript"/>
        </w:rPr>
        <w:t>о4</w:t>
      </w:r>
      <w:r>
        <w:t>″ — основное удельное сопротивление движению 4–осных вагонов (</w:t>
      </w:r>
      <w:r>
        <w:rPr>
          <w:lang w:val="en-US"/>
        </w:rPr>
        <w:t>q</w:t>
      </w:r>
      <w:r w:rsidR="005B4E97">
        <w:rPr>
          <w:vertAlign w:val="subscript"/>
        </w:rPr>
        <w:t>о4</w:t>
      </w:r>
      <w:r w:rsidR="005B4E97">
        <w:t xml:space="preserve"> ≥ 6 тс)</w:t>
      </w:r>
      <w:r>
        <w:t>;</w:t>
      </w:r>
    </w:p>
    <w:p w:rsidR="00CF449A" w:rsidRDefault="00CF449A" w:rsidP="005B4E97">
      <w:pPr>
        <w:pStyle w:val="20"/>
        <w:ind w:firstLine="0"/>
      </w:pPr>
      <w:r>
        <w:tab/>
        <w:t>ω</w:t>
      </w:r>
      <w:r>
        <w:rPr>
          <w:vertAlign w:val="subscript"/>
        </w:rPr>
        <w:t>о8</w:t>
      </w:r>
      <w:r>
        <w:t xml:space="preserve">″ — основное удельное </w:t>
      </w:r>
      <w:r w:rsidR="005B4E97">
        <w:t>сопротивление движению 8–осных вагонов</w:t>
      </w:r>
      <w:r>
        <w:t>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Основное удельное сопротивление движению на звеньевом пути равно:</w:t>
      </w:r>
    </w:p>
    <w:p w:rsidR="00CF449A" w:rsidRDefault="005B4E97">
      <w:pPr>
        <w:pStyle w:val="20"/>
        <w:numPr>
          <w:ilvl w:val="0"/>
          <w:numId w:val="10"/>
        </w:numPr>
        <w:tabs>
          <w:tab w:val="clear" w:pos="1440"/>
          <w:tab w:val="num" w:pos="720"/>
          <w:tab w:val="num" w:pos="1134"/>
          <w:tab w:val="left" w:pos="1701"/>
          <w:tab w:val="center" w:pos="5103"/>
          <w:tab w:val="decimal" w:pos="9639"/>
        </w:tabs>
        <w:ind w:left="720"/>
      </w:pPr>
      <w:r>
        <w:t>Д</w:t>
      </w:r>
      <w:r w:rsidR="00CF449A">
        <w:t>ля 4–осных</w:t>
      </w:r>
    </w:p>
    <w:p w:rsidR="00CF449A" w:rsidRDefault="00CF449A">
      <w:pPr>
        <w:pStyle w:val="20"/>
        <w:numPr>
          <w:ilvl w:val="0"/>
          <w:numId w:val="9"/>
        </w:numPr>
        <w:tabs>
          <w:tab w:val="clear" w:pos="1440"/>
          <w:tab w:val="left" w:pos="1701"/>
          <w:tab w:val="center" w:pos="5103"/>
          <w:tab w:val="decimal" w:pos="9639"/>
        </w:tabs>
      </w:pPr>
      <w:r>
        <w:t>вагонов на роликоподшипниках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 w:rsidR="008E5852" w:rsidRPr="008E5852">
        <w:rPr>
          <w:position w:val="-30"/>
        </w:rPr>
        <w:object w:dxaOrig="3159" w:dyaOrig="720">
          <v:shape id="_x0000_i1054" type="#_x0000_t75" style="width:158.25pt;height:36pt" o:ole="">
            <v:imagedata r:id="rId66" o:title=""/>
          </v:shape>
          <o:OLEObject Type="Embed" ProgID="Equation.3" ShapeID="_x0000_i1054" DrawAspect="Content" ObjectID="_1535435839" r:id="rId67"/>
        </w:object>
      </w:r>
      <w:r w:rsidR="008D7E7C">
        <w:t xml:space="preserve"> .</w:t>
      </w:r>
      <w:r w:rsidR="008D7E7C">
        <w:tab/>
        <w:t>(6</w:t>
      </w:r>
      <w:r>
        <w:t>.10)</w:t>
      </w:r>
    </w:p>
    <w:p w:rsidR="00CF449A" w:rsidRDefault="005B4E97">
      <w:pPr>
        <w:pStyle w:val="20"/>
        <w:numPr>
          <w:ilvl w:val="0"/>
          <w:numId w:val="10"/>
        </w:numPr>
        <w:tabs>
          <w:tab w:val="clear" w:pos="1440"/>
          <w:tab w:val="num" w:pos="720"/>
          <w:tab w:val="left" w:pos="1701"/>
          <w:tab w:val="center" w:pos="5103"/>
          <w:tab w:val="decimal" w:pos="9639"/>
        </w:tabs>
        <w:ind w:left="720"/>
      </w:pPr>
      <w:r>
        <w:t>Д</w:t>
      </w:r>
      <w:r w:rsidR="00CF449A">
        <w:t>ля 8–осных вагонов на роликоподшипниках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1080" w:firstLine="0"/>
      </w:pPr>
      <w:r>
        <w:tab/>
      </w:r>
      <w:r>
        <w:tab/>
      </w:r>
      <w:r>
        <w:rPr>
          <w:position w:val="-34"/>
        </w:rPr>
        <w:object w:dxaOrig="4000" w:dyaOrig="800">
          <v:shape id="_x0000_i1055" type="#_x0000_t75" style="width:200.25pt;height:39.75pt" o:ole="">
            <v:imagedata r:id="rId68" o:title=""/>
          </v:shape>
          <o:OLEObject Type="Embed" ProgID="Equation.3" ShapeID="_x0000_i1055" DrawAspect="Content" ObjectID="_1535435840" r:id="rId69"/>
        </w:object>
      </w:r>
      <w:r w:rsidR="008D7E7C">
        <w:t xml:space="preserve"> .</w:t>
      </w:r>
      <w:r w:rsidR="008D7E7C">
        <w:tab/>
        <w:t>(6</w:t>
      </w:r>
      <w:r>
        <w:t>.1</w:t>
      </w:r>
      <w:r w:rsidR="005B4E97">
        <w:t>1</w:t>
      </w:r>
      <w:r>
        <w:t>)</w:t>
      </w:r>
    </w:p>
    <w:p w:rsidR="00CF449A" w:rsidRDefault="005B4E97">
      <w:pPr>
        <w:pStyle w:val="20"/>
        <w:numPr>
          <w:ilvl w:val="0"/>
          <w:numId w:val="10"/>
        </w:numPr>
        <w:tabs>
          <w:tab w:val="clear" w:pos="1440"/>
          <w:tab w:val="num" w:pos="720"/>
          <w:tab w:val="left" w:pos="1701"/>
          <w:tab w:val="center" w:pos="5103"/>
          <w:tab w:val="decimal" w:pos="9639"/>
        </w:tabs>
        <w:ind w:left="720"/>
      </w:pPr>
      <w:r>
        <w:t>Д</w:t>
      </w:r>
      <w:r w:rsidR="00CF449A">
        <w:t xml:space="preserve">ля </w:t>
      </w:r>
      <w:r w:rsidR="007A7D96">
        <w:t>6–осных вагонов на роликоподшипниках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360" w:firstLine="0"/>
      </w:pPr>
      <w:r>
        <w:tab/>
      </w:r>
      <w:r>
        <w:tab/>
      </w:r>
      <w:r>
        <w:rPr>
          <w:position w:val="-34"/>
        </w:rPr>
        <w:object w:dxaOrig="3680" w:dyaOrig="800">
          <v:shape id="_x0000_i1056" type="#_x0000_t75" style="width:183.75pt;height:39.75pt" o:ole="">
            <v:imagedata r:id="rId70" o:title=""/>
          </v:shape>
          <o:OLEObject Type="Embed" ProgID="Equation.3" ShapeID="_x0000_i1056" DrawAspect="Content" ObjectID="_1535435841" r:id="rId71"/>
        </w:object>
      </w:r>
      <w:r w:rsidR="005B4E97">
        <w:t xml:space="preserve"> .</w:t>
      </w:r>
      <w:r w:rsidR="005B4E97">
        <w:tab/>
        <w:t>(</w:t>
      </w:r>
      <w:r w:rsidR="008D7E7C">
        <w:t>6</w:t>
      </w:r>
      <w:r w:rsidR="005B4E97">
        <w:t>.12</w:t>
      </w:r>
      <w:r>
        <w:t>)</w:t>
      </w:r>
    </w:p>
    <w:p w:rsidR="00CF449A" w:rsidRDefault="005B4E97">
      <w:pPr>
        <w:pStyle w:val="20"/>
        <w:numPr>
          <w:ilvl w:val="0"/>
          <w:numId w:val="10"/>
        </w:numPr>
        <w:tabs>
          <w:tab w:val="clear" w:pos="1440"/>
          <w:tab w:val="num" w:pos="720"/>
          <w:tab w:val="left" w:pos="1701"/>
          <w:tab w:val="center" w:pos="5103"/>
          <w:tab w:val="decimal" w:pos="9639"/>
        </w:tabs>
        <w:ind w:left="720"/>
      </w:pPr>
      <w:r>
        <w:t>Д</w:t>
      </w:r>
      <w:r w:rsidR="00CF449A">
        <w:t>ля локомотивов на холостом ходу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  <w:ind w:left="360" w:firstLine="0"/>
      </w:pPr>
      <w:r>
        <w:tab/>
      </w:r>
      <w:r>
        <w:tab/>
      </w:r>
      <w:r>
        <w:rPr>
          <w:position w:val="-12"/>
        </w:rPr>
        <w:object w:dxaOrig="3700" w:dyaOrig="400">
          <v:shape id="_x0000_i1057" type="#_x0000_t75" style="width:185.25pt;height:20.25pt" o:ole="">
            <v:imagedata r:id="rId72" o:title=""/>
          </v:shape>
          <o:OLEObject Type="Embed" ProgID="Equation.3" ShapeID="_x0000_i1057" DrawAspect="Content" ObjectID="_1535435842" r:id="rId73"/>
        </w:object>
      </w:r>
      <w:r w:rsidR="005B4E97">
        <w:t xml:space="preserve"> .</w:t>
      </w:r>
      <w:r w:rsidR="005B4E97">
        <w:tab/>
        <w:t>(</w:t>
      </w:r>
      <w:r w:rsidR="008D7E7C">
        <w:t>6</w:t>
      </w:r>
      <w:r w:rsidR="005B4E97">
        <w:t>.13</w:t>
      </w:r>
      <w:r>
        <w:t>)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Основное удельное сопротивление движению поезда равно: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 w:rsidR="002A4C96" w:rsidRPr="002A4C96">
        <w:rPr>
          <w:position w:val="-30"/>
        </w:rPr>
        <w:object w:dxaOrig="2340" w:dyaOrig="680">
          <v:shape id="_x0000_i1058" type="#_x0000_t75" style="width:117pt;height:33.75pt" o:ole="">
            <v:imagedata r:id="rId74" o:title=""/>
          </v:shape>
          <o:OLEObject Type="Embed" ProgID="Equation.3" ShapeID="_x0000_i1058" DrawAspect="Content" ObjectID="_1535435843" r:id="rId75"/>
        </w:object>
      </w:r>
      <w:r w:rsidR="005B4E97">
        <w:t xml:space="preserve"> ;</w:t>
      </w:r>
      <w:r w:rsidR="005B4E97">
        <w:tab/>
        <w:t>(</w:t>
      </w:r>
      <w:r w:rsidR="008D7E7C">
        <w:t>6</w:t>
      </w:r>
      <w:r>
        <w:t>.1</w:t>
      </w:r>
      <w:r w:rsidR="007A7D96">
        <w:t>4</w:t>
      </w:r>
      <w:r>
        <w:t>)</w:t>
      </w:r>
    </w:p>
    <w:p w:rsidR="00CF449A" w:rsidRDefault="00CF449A" w:rsidP="005B4E97">
      <w:pPr>
        <w:pStyle w:val="20"/>
        <w:ind w:firstLine="0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>с</w:t>
      </w:r>
      <w:r>
        <w:t xml:space="preserve"> — масса состава, т;</w:t>
      </w:r>
    </w:p>
    <w:p w:rsidR="00CF449A" w:rsidRDefault="00CF449A" w:rsidP="005B4E97">
      <w:pPr>
        <w:pStyle w:val="20"/>
        <w:ind w:firstLine="0"/>
      </w:pPr>
      <w:r>
        <w:tab/>
      </w:r>
      <w:r>
        <w:rPr>
          <w:lang w:val="en-US"/>
        </w:rPr>
        <w:t>P</w:t>
      </w:r>
      <w:r>
        <w:rPr>
          <w:vertAlign w:val="subscript"/>
        </w:rPr>
        <w:t>л</w:t>
      </w:r>
      <w:r>
        <w:t xml:space="preserve"> — расчётная масса локомотива, т. 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В случае применения полного служебного торможения тормозной путь определяется по методике расчёта экстренного торможения, но значение расчётного тормозного коэффициента поезда принимается равным 80</w:t>
      </w:r>
      <w:r w:rsidR="005B4E97">
        <w:t xml:space="preserve"> </w:t>
      </w:r>
      <w:r>
        <w:t>% от его полной величины.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 xml:space="preserve">Методика расчёта тормозного пути при автостопном торможении такая же, как и при экстренном торможении, по подготовительный тормозной путь определяется из того </w:t>
      </w:r>
      <w:r>
        <w:lastRenderedPageBreak/>
        <w:t>условия, что время подготовки тормозов к действию увеличивается на 12 с выше расчётного за счёт времен</w:t>
      </w:r>
      <w:r w:rsidR="005B4E97">
        <w:t>и срабатывания автостопа (см. (</w:t>
      </w:r>
      <w:r w:rsidR="00512263">
        <w:t>6</w:t>
      </w:r>
      <w:r>
        <w:t>.8)).</w:t>
      </w:r>
    </w:p>
    <w:p w:rsidR="00CF449A" w:rsidRPr="005B4E97" w:rsidRDefault="00CF449A" w:rsidP="007A7D96">
      <w:pPr>
        <w:pStyle w:val="1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4E97">
        <w:rPr>
          <w:rFonts w:ascii="Times New Roman" w:hAnsi="Times New Roman" w:cs="Times New Roman"/>
          <w:sz w:val="28"/>
          <w:szCs w:val="28"/>
        </w:rPr>
        <w:t>ВЫЧИСЛЕНИЕ ЗАМЕДЛЕНИЯ И ВРЕМЕНИ ТОРМОЖЕНИЯ</w:t>
      </w:r>
    </w:p>
    <w:p w:rsidR="00CF449A" w:rsidRDefault="00CF449A">
      <w:pPr>
        <w:pStyle w:val="20"/>
      </w:pPr>
      <w:r>
        <w:t>Для оценки эффективности действия тормозов используется величина среднего замедления ε</w:t>
      </w:r>
      <w:r>
        <w:rPr>
          <w:vertAlign w:val="subscript"/>
          <w:lang w:val="en-US"/>
        </w:rPr>
        <w:t>i</w:t>
      </w:r>
      <w:r>
        <w:t>, реализованная при торможении и определяемая из уравнения сохранения энергии замедляющегося поезда: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36"/>
        </w:rPr>
        <w:object w:dxaOrig="2000" w:dyaOrig="820">
          <v:shape id="_x0000_i1059" type="#_x0000_t75" style="width:99.75pt;height:41.25pt" o:ole="">
            <v:imagedata r:id="rId76" o:title=""/>
          </v:shape>
          <o:OLEObject Type="Embed" ProgID="Equation.3" ShapeID="_x0000_i1059" DrawAspect="Content" ObjectID="_1535435844" r:id="rId77"/>
        </w:object>
      </w:r>
      <w:r w:rsidR="005B4E97">
        <w:t xml:space="preserve"> </w:t>
      </w:r>
      <w:r>
        <w:t>;</w:t>
      </w:r>
      <w:r>
        <w:tab/>
        <w:t>(</w:t>
      </w:r>
      <w:r w:rsidR="00512263">
        <w:t>7</w:t>
      </w:r>
      <w:r>
        <w:t>.1)</w:t>
      </w:r>
    </w:p>
    <w:p w:rsidR="00CF449A" w:rsidRDefault="00CF449A" w:rsidP="005B4E97">
      <w:pPr>
        <w:pStyle w:val="20"/>
        <w:ind w:firstLine="0"/>
      </w:pPr>
      <w:r>
        <w:t>где</w:t>
      </w:r>
      <w:r>
        <w:tab/>
        <w:t>υ</w:t>
      </w:r>
      <w:r>
        <w:rPr>
          <w:vertAlign w:val="subscript"/>
        </w:rPr>
        <w:t>н</w:t>
      </w:r>
      <w:r>
        <w:t xml:space="preserve"> и υ</w:t>
      </w:r>
      <w:r>
        <w:rPr>
          <w:vertAlign w:val="subscript"/>
        </w:rPr>
        <w:t>к</w:t>
      </w:r>
      <w:r>
        <w:t xml:space="preserve"> — соответственно скорости в начале и конце расчётного интервала, км/ч;</w:t>
      </w:r>
    </w:p>
    <w:p w:rsidR="00CF449A" w:rsidRDefault="00CF449A" w:rsidP="005B4E97">
      <w:pPr>
        <w:pStyle w:val="20"/>
        <w:ind w:firstLine="0"/>
      </w:pPr>
      <w:r>
        <w:tab/>
        <w:t>∆</w:t>
      </w:r>
      <w:r>
        <w:rPr>
          <w:lang w:val="en-US"/>
        </w:rPr>
        <w:t>S</w:t>
      </w:r>
      <w:r>
        <w:rPr>
          <w:vertAlign w:val="subscript"/>
        </w:rPr>
        <w:t>д</w:t>
      </w:r>
      <w:r>
        <w:t xml:space="preserve"> — длина участка пути, пройденная на данном расчётном интервале, м.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Таким образом, величина среднего замедления представляет собой удельную кинетическую энергию поезда, которая гасится его тормозной системой на единице длины тормозного пути.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Найденная величина среднего замедления не должна быть при высоких скоростях торможения более 2 м/с</w:t>
      </w:r>
      <w:r>
        <w:rPr>
          <w:vertAlign w:val="superscript"/>
        </w:rPr>
        <w:t>2</w:t>
      </w:r>
      <w:r>
        <w:t>, а в процессе остановочного торможения при пониженных скоростях движения — 9,8 м/с</w:t>
      </w:r>
      <w:r>
        <w:rPr>
          <w:vertAlign w:val="superscript"/>
        </w:rPr>
        <w:t>2</w:t>
      </w:r>
      <w:r>
        <w:t>.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Время торможения поезда представляет собой сумму времени подготовки тормозов к действию и действительного времени торможения:</w:t>
      </w:r>
    </w:p>
    <w:p w:rsidR="00CF449A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ab/>
      </w:r>
      <w:r>
        <w:tab/>
      </w:r>
      <w:r>
        <w:rPr>
          <w:position w:val="-34"/>
        </w:rPr>
        <w:object w:dxaOrig="3760" w:dyaOrig="780">
          <v:shape id="_x0000_i1060" type="#_x0000_t75" style="width:188.25pt;height:39pt" o:ole="">
            <v:imagedata r:id="rId78" o:title=""/>
          </v:shape>
          <o:OLEObject Type="Embed" ProgID="Equation.3" ShapeID="_x0000_i1060" DrawAspect="Content" ObjectID="_1535435845" r:id="rId79"/>
        </w:object>
      </w:r>
      <w:r w:rsidR="005B4E97">
        <w:t xml:space="preserve"> .</w:t>
      </w:r>
      <w:r>
        <w:tab/>
        <w:t>(</w:t>
      </w:r>
      <w:r w:rsidR="00512263">
        <w:t>7</w:t>
      </w:r>
      <w:r>
        <w:t>.2)</w:t>
      </w:r>
    </w:p>
    <w:p w:rsidR="00CF449A" w:rsidRDefault="00CF449A" w:rsidP="00982FEF">
      <w:pPr>
        <w:pStyle w:val="20"/>
        <w:tabs>
          <w:tab w:val="left" w:pos="1701"/>
          <w:tab w:val="center" w:pos="5103"/>
          <w:tab w:val="decimal" w:pos="9639"/>
        </w:tabs>
      </w:pPr>
      <w:r>
        <w:t>Полученное время торможения для грузового поезда в зависимости от его длины (числа осей) и вида торможения не должно быть при полном служебном торможении более 60 с, при экстренном торможении — 51 с, а для пассажирского пое</w:t>
      </w:r>
      <w:r w:rsidR="005B4E97">
        <w:t>зда соответственно — 21 и 18 с</w:t>
      </w:r>
    </w:p>
    <w:p w:rsidR="00CF449A" w:rsidRDefault="005B4E97" w:rsidP="00982FEF">
      <w:pPr>
        <w:pStyle w:val="20"/>
      </w:pPr>
      <w:r>
        <w:t>В пояснительной записке приводятся примеры</w:t>
      </w:r>
      <w:r w:rsidR="00982FEF">
        <w:t xml:space="preserve"> расчетов для одного диапазона скоростей (</w:t>
      </w:r>
      <w:r w:rsidR="00982FEF">
        <w:rPr>
          <w:lang w:val="en-US"/>
        </w:rPr>
        <w:t>V</w:t>
      </w:r>
      <w:r w:rsidR="00982FEF">
        <w:rPr>
          <w:vertAlign w:val="subscript"/>
        </w:rPr>
        <w:t>К</w:t>
      </w:r>
      <w:r w:rsidR="00982FEF">
        <w:t xml:space="preserve"> – </w:t>
      </w:r>
      <w:r w:rsidR="00982FEF">
        <w:rPr>
          <w:lang w:val="en-US"/>
        </w:rPr>
        <w:t>V</w:t>
      </w:r>
      <w:r w:rsidR="00982FEF">
        <w:rPr>
          <w:vertAlign w:val="subscript"/>
        </w:rPr>
        <w:t>Н</w:t>
      </w:r>
      <w:r w:rsidR="00982FEF">
        <w:t>), а далее результаты расчетов сводятся в табличную форму приложения 1.</w:t>
      </w: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Default="00982FEF" w:rsidP="00982FEF">
      <w:pPr>
        <w:pStyle w:val="20"/>
        <w:tabs>
          <w:tab w:val="left" w:pos="1701"/>
          <w:tab w:val="center" w:pos="5103"/>
          <w:tab w:val="decimal" w:pos="9639"/>
        </w:tabs>
      </w:pPr>
    </w:p>
    <w:p w:rsidR="00982FEF" w:rsidRPr="00982FEF" w:rsidRDefault="006C76FD" w:rsidP="006C76FD">
      <w:pPr>
        <w:pStyle w:val="20"/>
        <w:tabs>
          <w:tab w:val="left" w:pos="1701"/>
          <w:tab w:val="center" w:pos="5103"/>
          <w:tab w:val="decimal" w:pos="9639"/>
        </w:tabs>
        <w:jc w:val="center"/>
        <w:rPr>
          <w:b/>
          <w:szCs w:val="28"/>
        </w:rPr>
      </w:pPr>
      <w:r>
        <w:br w:type="page"/>
      </w:r>
      <w:r w:rsidR="00982FEF" w:rsidRPr="00982FEF">
        <w:rPr>
          <w:b/>
          <w:szCs w:val="28"/>
        </w:rPr>
        <w:lastRenderedPageBreak/>
        <w:t>БИБЛИОГРАФИЧЕСКИЙ СПИСОК</w:t>
      </w:r>
    </w:p>
    <w:p w:rsidR="00982FEF" w:rsidRPr="00576013" w:rsidRDefault="00982FEF" w:rsidP="00982FEF">
      <w:pPr>
        <w:shd w:val="clear" w:color="auto" w:fill="FFFFFF"/>
        <w:tabs>
          <w:tab w:val="left" w:pos="675"/>
          <w:tab w:val="left" w:pos="5070"/>
        </w:tabs>
        <w:ind w:firstLine="709"/>
        <w:jc w:val="both"/>
        <w:rPr>
          <w:szCs w:val="28"/>
        </w:rPr>
      </w:pPr>
      <w:r w:rsidRPr="00576013">
        <w:rPr>
          <w:szCs w:val="28"/>
        </w:rPr>
        <w:t>1. Иноземцев В.Г. Автоматические тормоза</w:t>
      </w:r>
      <w:r>
        <w:rPr>
          <w:szCs w:val="28"/>
        </w:rPr>
        <w:t xml:space="preserve"> : у</w:t>
      </w:r>
      <w:r w:rsidRPr="00576013">
        <w:rPr>
          <w:szCs w:val="28"/>
        </w:rPr>
        <w:t>чебник.</w:t>
      </w:r>
      <w:r>
        <w:rPr>
          <w:szCs w:val="28"/>
        </w:rPr>
        <w:t xml:space="preserve"> –</w:t>
      </w:r>
      <w:r w:rsidRPr="00576013">
        <w:rPr>
          <w:szCs w:val="28"/>
        </w:rPr>
        <w:t xml:space="preserve"> М.: Транспорт, 1981</w:t>
      </w:r>
      <w:r>
        <w:rPr>
          <w:szCs w:val="28"/>
        </w:rPr>
        <w:t>.</w:t>
      </w:r>
      <w:r w:rsidRPr="00576013">
        <w:rPr>
          <w:szCs w:val="28"/>
        </w:rPr>
        <w:t xml:space="preserve"> – 350 с.</w:t>
      </w:r>
    </w:p>
    <w:p w:rsidR="00982FEF" w:rsidRPr="00576013" w:rsidRDefault="00982FEF" w:rsidP="00982FEF">
      <w:pPr>
        <w:pStyle w:val="a6"/>
        <w:widowControl w:val="0"/>
        <w:tabs>
          <w:tab w:val="left" w:pos="10206"/>
        </w:tabs>
        <w:spacing w:before="0" w:after="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Крылов В.И. Автотормоза</w:t>
      </w:r>
      <w:r w:rsidRPr="00576013">
        <w:rPr>
          <w:b w:val="0"/>
          <w:sz w:val="28"/>
          <w:szCs w:val="28"/>
        </w:rPr>
        <w:t xml:space="preserve"> подвижного состава. –М.: Транспорт, 1985</w:t>
      </w:r>
      <w:r>
        <w:rPr>
          <w:b w:val="0"/>
          <w:sz w:val="28"/>
          <w:szCs w:val="28"/>
        </w:rPr>
        <w:t>.</w:t>
      </w:r>
      <w:r w:rsidRPr="00576013">
        <w:rPr>
          <w:b w:val="0"/>
          <w:sz w:val="28"/>
          <w:szCs w:val="28"/>
        </w:rPr>
        <w:t xml:space="preserve"> – 375с.</w:t>
      </w:r>
    </w:p>
    <w:p w:rsidR="00982FEF" w:rsidRPr="00576013" w:rsidRDefault="00982FEF" w:rsidP="00982FEF">
      <w:pPr>
        <w:pStyle w:val="a6"/>
        <w:widowControl w:val="0"/>
        <w:tabs>
          <w:tab w:val="left" w:pos="10206"/>
        </w:tabs>
        <w:spacing w:before="0" w:after="0"/>
        <w:ind w:firstLine="720"/>
        <w:jc w:val="both"/>
        <w:rPr>
          <w:b w:val="0"/>
          <w:sz w:val="28"/>
          <w:szCs w:val="28"/>
        </w:rPr>
      </w:pPr>
      <w:r w:rsidRPr="00576013">
        <w:rPr>
          <w:b w:val="0"/>
          <w:sz w:val="28"/>
          <w:szCs w:val="28"/>
        </w:rPr>
        <w:t>3. Иноземцев В.Г. Тормоза железнодорожного по</w:t>
      </w:r>
      <w:r>
        <w:rPr>
          <w:b w:val="0"/>
          <w:sz w:val="28"/>
          <w:szCs w:val="28"/>
        </w:rPr>
        <w:t>движного состава. М.: Транспорт</w:t>
      </w:r>
      <w:r w:rsidRPr="00576013">
        <w:rPr>
          <w:b w:val="0"/>
          <w:sz w:val="28"/>
          <w:szCs w:val="28"/>
        </w:rPr>
        <w:t>, 1979. – 423с.</w:t>
      </w:r>
    </w:p>
    <w:p w:rsidR="00982FEF" w:rsidRPr="00576013" w:rsidRDefault="00982FEF" w:rsidP="00982FEF">
      <w:pPr>
        <w:pStyle w:val="a6"/>
        <w:widowControl w:val="0"/>
        <w:tabs>
          <w:tab w:val="left" w:pos="10206"/>
        </w:tabs>
        <w:spacing w:before="0" w:after="0"/>
        <w:ind w:firstLine="720"/>
        <w:jc w:val="both"/>
        <w:rPr>
          <w:b w:val="0"/>
          <w:sz w:val="28"/>
          <w:szCs w:val="28"/>
        </w:rPr>
      </w:pPr>
      <w:r w:rsidRPr="00576013">
        <w:rPr>
          <w:b w:val="0"/>
          <w:sz w:val="28"/>
          <w:szCs w:val="28"/>
        </w:rPr>
        <w:t xml:space="preserve">4. </w:t>
      </w:r>
      <w:r w:rsidR="0092780E" w:rsidRPr="0092780E">
        <w:rPr>
          <w:b w:val="0"/>
          <w:sz w:val="28"/>
          <w:szCs w:val="28"/>
        </w:rPr>
        <w:t>Правила технического обслуживания тормозного оборудования и управления тормозами железнодорожного подвижного состава, утв. Советом по железнодорожному транспорту государств-участников Содружества (протокол от 6-7 мая 2014 г. № 60, принятый к руководству и исполнению приказом Минтранса России от 3 июня 2014 г. № 151)</w:t>
      </w:r>
      <w:r w:rsidRPr="00576013">
        <w:rPr>
          <w:b w:val="0"/>
          <w:sz w:val="28"/>
          <w:szCs w:val="28"/>
        </w:rPr>
        <w:t>.</w:t>
      </w:r>
    </w:p>
    <w:p w:rsidR="00982FEF" w:rsidRPr="00576013" w:rsidRDefault="00982FEF" w:rsidP="00982FEF">
      <w:pPr>
        <w:pStyle w:val="a6"/>
        <w:widowControl w:val="0"/>
        <w:tabs>
          <w:tab w:val="left" w:pos="10206"/>
        </w:tabs>
        <w:spacing w:before="0" w:after="0"/>
        <w:ind w:firstLine="720"/>
        <w:jc w:val="both"/>
        <w:rPr>
          <w:b w:val="0"/>
          <w:sz w:val="28"/>
          <w:szCs w:val="28"/>
        </w:rPr>
      </w:pPr>
      <w:r w:rsidRPr="00576013">
        <w:rPr>
          <w:b w:val="0"/>
          <w:sz w:val="28"/>
          <w:szCs w:val="28"/>
        </w:rPr>
        <w:t>5. Асадченко В.Р. Расчет пневматических тормозов железнодорожного подвижного состава</w:t>
      </w:r>
      <w:r>
        <w:rPr>
          <w:b w:val="0"/>
          <w:sz w:val="28"/>
          <w:szCs w:val="28"/>
        </w:rPr>
        <w:t xml:space="preserve"> </w:t>
      </w:r>
      <w:r w:rsidR="00F72404">
        <w:rPr>
          <w:b w:val="0"/>
          <w:sz w:val="28"/>
          <w:szCs w:val="28"/>
        </w:rPr>
        <w:t>: у</w:t>
      </w:r>
      <w:r w:rsidRPr="00576013">
        <w:rPr>
          <w:b w:val="0"/>
          <w:sz w:val="28"/>
          <w:szCs w:val="28"/>
        </w:rPr>
        <w:t>чебное пособие для вузов ж.-д. транспорта. –</w:t>
      </w:r>
      <w:r>
        <w:rPr>
          <w:b w:val="0"/>
          <w:sz w:val="28"/>
          <w:szCs w:val="28"/>
        </w:rPr>
        <w:t xml:space="preserve"> </w:t>
      </w:r>
      <w:r w:rsidRPr="00576013">
        <w:rPr>
          <w:b w:val="0"/>
          <w:sz w:val="28"/>
          <w:szCs w:val="28"/>
        </w:rPr>
        <w:t>М.: Маршрут, 2004</w:t>
      </w:r>
      <w:r>
        <w:rPr>
          <w:b w:val="0"/>
          <w:sz w:val="28"/>
          <w:szCs w:val="28"/>
        </w:rPr>
        <w:t xml:space="preserve"> – </w:t>
      </w:r>
      <w:r w:rsidRPr="00576013">
        <w:rPr>
          <w:b w:val="0"/>
          <w:sz w:val="28"/>
          <w:szCs w:val="28"/>
        </w:rPr>
        <w:t>120 с.</w:t>
      </w:r>
    </w:p>
    <w:p w:rsidR="00982FEF" w:rsidRDefault="00982FEF" w:rsidP="00982FEF">
      <w:pPr>
        <w:pStyle w:val="a6"/>
        <w:widowControl w:val="0"/>
        <w:tabs>
          <w:tab w:val="left" w:pos="10206"/>
        </w:tabs>
        <w:spacing w:before="0" w:after="0"/>
        <w:ind w:firstLine="720"/>
        <w:jc w:val="both"/>
        <w:rPr>
          <w:b w:val="0"/>
          <w:sz w:val="28"/>
          <w:szCs w:val="28"/>
        </w:rPr>
      </w:pPr>
      <w:r w:rsidRPr="00576013">
        <w:rPr>
          <w:b w:val="0"/>
          <w:sz w:val="28"/>
          <w:szCs w:val="28"/>
        </w:rPr>
        <w:t>6. Асадченко В.Р.</w:t>
      </w:r>
      <w:r w:rsidRPr="00576013">
        <w:rPr>
          <w:sz w:val="28"/>
          <w:szCs w:val="28"/>
        </w:rPr>
        <w:t xml:space="preserve"> </w:t>
      </w:r>
      <w:r w:rsidRPr="00576013">
        <w:rPr>
          <w:b w:val="0"/>
          <w:sz w:val="28"/>
          <w:szCs w:val="28"/>
        </w:rPr>
        <w:t>Автоматические тормоза подвижного соста</w:t>
      </w:r>
      <w:r>
        <w:rPr>
          <w:b w:val="0"/>
          <w:sz w:val="28"/>
          <w:szCs w:val="28"/>
        </w:rPr>
        <w:t xml:space="preserve">ва железнодорожного транспорта.– М:УМК МПС России,2002 – </w:t>
      </w:r>
      <w:r w:rsidRPr="00576013">
        <w:rPr>
          <w:b w:val="0"/>
          <w:sz w:val="28"/>
          <w:szCs w:val="28"/>
        </w:rPr>
        <w:t>128 с.</w:t>
      </w:r>
    </w:p>
    <w:p w:rsidR="00F1761F" w:rsidRDefault="00F1761F" w:rsidP="00F1761F">
      <w:pPr>
        <w:pStyle w:val="a0"/>
      </w:pPr>
      <w:r>
        <w:br w:type="page"/>
      </w:r>
      <w:r>
        <w:lastRenderedPageBreak/>
        <w:t>Приложение 1</w:t>
      </w:r>
    </w:p>
    <w:p w:rsidR="00CF449A" w:rsidRDefault="00CF449A" w:rsidP="00F1761F">
      <w:pPr>
        <w:pStyle w:val="a0"/>
        <w:jc w:val="center"/>
      </w:pPr>
      <w:r>
        <w:rPr>
          <w:b/>
          <w:bCs/>
        </w:rPr>
        <w:t>Расчет тормозного пути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540"/>
        <w:gridCol w:w="720"/>
        <w:gridCol w:w="720"/>
        <w:gridCol w:w="900"/>
        <w:gridCol w:w="540"/>
        <w:gridCol w:w="540"/>
        <w:gridCol w:w="540"/>
      </w:tblGrid>
      <w:tr w:rsidR="00CF449A" w:rsidRPr="00F1761F">
        <w:tblPrEx>
          <w:tblCellMar>
            <w:top w:w="0" w:type="dxa"/>
            <w:bottom w:w="0" w:type="dxa"/>
          </w:tblCellMar>
        </w:tblPrEx>
        <w:trPr>
          <w:cantSplit/>
          <w:trHeight w:val="1463"/>
        </w:trPr>
        <w:tc>
          <w:tcPr>
            <w:tcW w:w="72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</w:rPr>
              <w:t>, км/ч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sym w:font="Symbol" w:char="F06A"/>
            </w:r>
            <w:r w:rsidR="00F1761F">
              <w:rPr>
                <w:b/>
                <w:bCs/>
                <w:sz w:val="24"/>
                <w:szCs w:val="24"/>
                <w:vertAlign w:val="subscript"/>
              </w:rPr>
              <w:t>к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р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в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т</w:t>
            </w:r>
            <w:r w:rsidRPr="00F1761F">
              <w:rPr>
                <w:b/>
                <w:bCs/>
                <w:sz w:val="24"/>
                <w:szCs w:val="24"/>
              </w:rPr>
              <w:t>, кГс/т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і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с</w:t>
            </w:r>
            <w:r w:rsidRPr="00F1761F">
              <w:rPr>
                <w:b/>
                <w:bCs/>
                <w:sz w:val="24"/>
                <w:szCs w:val="24"/>
              </w:rPr>
              <w:t>, с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п</w:t>
            </w:r>
            <w:r w:rsidRPr="00F1761F">
              <w:rPr>
                <w:b/>
                <w:bCs/>
                <w:sz w:val="24"/>
                <w:szCs w:val="24"/>
              </w:rPr>
              <w:t>, м</w:t>
            </w:r>
          </w:p>
        </w:tc>
        <w:tc>
          <w:tcPr>
            <w:tcW w:w="72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ср</w:t>
            </w:r>
            <w:r w:rsidRPr="00F1761F">
              <w:rPr>
                <w:b/>
                <w:bCs/>
                <w:sz w:val="24"/>
                <w:szCs w:val="24"/>
              </w:rPr>
              <w:t>, км/ч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sym w:font="Symbol" w:char="F06A"/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кр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в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ω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о</w:t>
            </w:r>
            <w:r w:rsidRPr="00F1761F">
              <w:rPr>
                <w:b/>
                <w:bCs/>
                <w:sz w:val="24"/>
                <w:szCs w:val="24"/>
              </w:rPr>
              <w:t xml:space="preserve">″ 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ω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ох</w:t>
            </w:r>
            <w:r w:rsidRPr="00F1761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ω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ох</w:t>
            </w:r>
            <w:r w:rsidRPr="00F1761F">
              <w:rPr>
                <w:b/>
                <w:bCs/>
                <w:sz w:val="24"/>
                <w:szCs w:val="24"/>
              </w:rPr>
              <w:t xml:space="preserve">″ 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в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т</w:t>
            </w:r>
            <w:r w:rsidRPr="00F1761F">
              <w:rPr>
                <w:b/>
                <w:bCs/>
                <w:sz w:val="24"/>
                <w:szCs w:val="24"/>
              </w:rPr>
              <w:t>+ ω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ох</w:t>
            </w:r>
            <w:r w:rsidRPr="00F1761F">
              <w:rPr>
                <w:b/>
                <w:bCs/>
                <w:sz w:val="24"/>
                <w:szCs w:val="24"/>
              </w:rPr>
              <w:t xml:space="preserve"> +і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440" w:type="dxa"/>
            <w:gridSpan w:val="2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F1761F">
              <w:rPr>
                <w:b/>
                <w:bCs/>
                <w:sz w:val="24"/>
                <w:szCs w:val="24"/>
              </w:rPr>
              <w:t>-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к</w:t>
            </w:r>
            <w:r w:rsidRPr="00F1761F">
              <w:rPr>
                <w:b/>
                <w:bCs/>
                <w:sz w:val="24"/>
                <w:szCs w:val="24"/>
              </w:rPr>
              <w:t>, км/ч</w:t>
            </w:r>
          </w:p>
        </w:tc>
        <w:tc>
          <w:tcPr>
            <w:tcW w:w="90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4,17(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F1761F">
              <w:rPr>
                <w:b/>
                <w:bCs/>
                <w:sz w:val="24"/>
                <w:szCs w:val="24"/>
              </w:rPr>
              <w:t>-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к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F1761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vertAlign w:val="subscript"/>
                <w:lang w:val="en-US"/>
              </w:rPr>
              <w:t>Δ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д</w:t>
            </w:r>
            <w:r w:rsidRPr="00F1761F">
              <w:rPr>
                <w:b/>
                <w:bCs/>
                <w:sz w:val="24"/>
                <w:szCs w:val="24"/>
              </w:rPr>
              <w:t>,м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д</w:t>
            </w:r>
            <w:r w:rsidRPr="00F1761F">
              <w:rPr>
                <w:b/>
                <w:bCs/>
                <w:sz w:val="24"/>
                <w:szCs w:val="24"/>
              </w:rPr>
              <w:t>,м</w:t>
            </w:r>
          </w:p>
        </w:tc>
        <w:tc>
          <w:tcPr>
            <w:tcW w:w="540" w:type="dxa"/>
            <w:textDirection w:val="btLr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left="113" w:right="113" w:firstLine="0"/>
              <w:jc w:val="left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т</w:t>
            </w:r>
            <w:r w:rsidRPr="00F1761F">
              <w:rPr>
                <w:b/>
                <w:bCs/>
                <w:sz w:val="24"/>
                <w:szCs w:val="24"/>
              </w:rPr>
              <w:t>,м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140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135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140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11259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130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125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10425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120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115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120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9591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110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105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110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8757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100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95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7923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90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85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7089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80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75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6255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70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65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5421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60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4587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45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3753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40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35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2919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30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25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2085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20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1251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2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1761F">
              <w:rPr>
                <w:sz w:val="24"/>
                <w:szCs w:val="24"/>
                <w:lang w:val="en-US"/>
              </w:rPr>
              <w:t>417</w:t>
            </w: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F449A" w:rsidRDefault="00CF449A" w:rsidP="00F1761F">
      <w:pPr>
        <w:pStyle w:val="20"/>
        <w:tabs>
          <w:tab w:val="left" w:pos="1701"/>
          <w:tab w:val="center" w:pos="5103"/>
          <w:tab w:val="decimal" w:pos="9639"/>
        </w:tabs>
        <w:jc w:val="right"/>
      </w:pPr>
    </w:p>
    <w:p w:rsidR="006948AE" w:rsidRDefault="006948AE" w:rsidP="00F1761F">
      <w:pPr>
        <w:pStyle w:val="20"/>
        <w:tabs>
          <w:tab w:val="left" w:pos="1701"/>
          <w:tab w:val="center" w:pos="5103"/>
          <w:tab w:val="decimal" w:pos="9639"/>
        </w:tabs>
        <w:jc w:val="right"/>
      </w:pPr>
    </w:p>
    <w:p w:rsidR="006948AE" w:rsidRDefault="006948AE" w:rsidP="00F1761F">
      <w:pPr>
        <w:pStyle w:val="20"/>
        <w:tabs>
          <w:tab w:val="left" w:pos="1701"/>
          <w:tab w:val="center" w:pos="5103"/>
          <w:tab w:val="decimal" w:pos="9639"/>
        </w:tabs>
        <w:jc w:val="right"/>
      </w:pPr>
    </w:p>
    <w:p w:rsidR="006948AE" w:rsidRDefault="006948AE" w:rsidP="00F1761F">
      <w:pPr>
        <w:pStyle w:val="20"/>
        <w:tabs>
          <w:tab w:val="left" w:pos="1701"/>
          <w:tab w:val="center" w:pos="5103"/>
          <w:tab w:val="decimal" w:pos="9639"/>
        </w:tabs>
        <w:jc w:val="right"/>
      </w:pPr>
    </w:p>
    <w:p w:rsidR="00CF449A" w:rsidRDefault="00F1761F" w:rsidP="00F1761F">
      <w:pPr>
        <w:pStyle w:val="20"/>
        <w:tabs>
          <w:tab w:val="left" w:pos="1701"/>
          <w:tab w:val="center" w:pos="5103"/>
          <w:tab w:val="decimal" w:pos="9639"/>
        </w:tabs>
        <w:jc w:val="right"/>
      </w:pPr>
      <w:r>
        <w:t>Приложение2</w:t>
      </w:r>
    </w:p>
    <w:p w:rsidR="00CF449A" w:rsidRDefault="00CF449A" w:rsidP="00F1761F">
      <w:pPr>
        <w:pStyle w:val="20"/>
        <w:jc w:val="center"/>
      </w:pPr>
      <w:r>
        <w:rPr>
          <w:b/>
          <w:bCs/>
        </w:rPr>
        <w:t>Расчет замедлений и времени торможения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1"/>
        <w:gridCol w:w="1569"/>
        <w:gridCol w:w="1570"/>
        <w:gridCol w:w="1570"/>
        <w:gridCol w:w="1570"/>
        <w:gridCol w:w="1570"/>
        <w:gridCol w:w="1490"/>
      </w:tblGrid>
      <w:tr w:rsidR="00CF449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Км/ч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F1761F">
              <w:rPr>
                <w:b/>
                <w:bCs/>
                <w:sz w:val="24"/>
                <w:szCs w:val="24"/>
              </w:rPr>
              <w:t>-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к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F1761F">
              <w:rPr>
                <w:b/>
                <w:bCs/>
                <w:sz w:val="24"/>
                <w:szCs w:val="24"/>
              </w:rPr>
              <w:t>/2 3,6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F1761F">
              <w:rPr>
                <w:b/>
                <w:bCs/>
                <w:sz w:val="24"/>
                <w:szCs w:val="24"/>
              </w:rPr>
              <w:t>,м/с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∆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д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εі ,</w:t>
            </w:r>
          </w:p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</w:rPr>
              <w:t>м/с</w:t>
            </w:r>
            <w:r w:rsidRPr="00F1761F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F1761F">
              <w:rPr>
                <w:b/>
                <w:bCs/>
                <w:sz w:val="24"/>
                <w:szCs w:val="24"/>
              </w:rPr>
              <w:t>-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>к</w:t>
            </w:r>
            <w:r w:rsidRPr="00F1761F">
              <w:rPr>
                <w:b/>
                <w:bCs/>
                <w:sz w:val="24"/>
                <w:szCs w:val="24"/>
              </w:rPr>
              <w:t>/3,6 ,</w:t>
            </w:r>
            <w:r w:rsidR="00F1761F" w:rsidRPr="00F1761F">
              <w:rPr>
                <w:b/>
                <w:bCs/>
                <w:sz w:val="24"/>
                <w:szCs w:val="24"/>
              </w:rPr>
              <w:t xml:space="preserve"> </w:t>
            </w:r>
            <w:r w:rsidRPr="00F1761F">
              <w:rPr>
                <w:b/>
                <w:bCs/>
                <w:sz w:val="24"/>
                <w:szCs w:val="24"/>
              </w:rPr>
              <w:t>м/</w:t>
            </w:r>
            <w:r w:rsidRPr="00F1761F">
              <w:rPr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F1761F">
              <w:rPr>
                <w:b/>
                <w:bCs/>
                <w:sz w:val="24"/>
                <w:szCs w:val="24"/>
              </w:rPr>
              <w:t>і,</w:t>
            </w:r>
            <w:r w:rsidR="00F1761F" w:rsidRPr="00F1761F">
              <w:rPr>
                <w:b/>
                <w:bCs/>
                <w:sz w:val="24"/>
                <w:szCs w:val="24"/>
              </w:rPr>
              <w:t xml:space="preserve"> </w:t>
            </w:r>
            <w:r w:rsidRPr="00F1761F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761F">
              <w:rPr>
                <w:b/>
                <w:bCs/>
                <w:sz w:val="24"/>
                <w:szCs w:val="24"/>
                <w:lang w:val="en-US"/>
              </w:rPr>
              <w:t>Σt</w:t>
            </w:r>
            <w:r w:rsidRPr="00F1761F">
              <w:rPr>
                <w:b/>
                <w:bCs/>
                <w:sz w:val="24"/>
                <w:szCs w:val="24"/>
                <w:vertAlign w:val="subscript"/>
              </w:rPr>
              <w:t xml:space="preserve">тор </w:t>
            </w:r>
            <w:r w:rsidRPr="00F1761F">
              <w:rPr>
                <w:b/>
                <w:bCs/>
                <w:sz w:val="24"/>
                <w:szCs w:val="24"/>
              </w:rPr>
              <w:t>,с</w:t>
            </w: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135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104,17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125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96,45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115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88,73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105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87,02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95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73,30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85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65,59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75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57,87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65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50,15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42,44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45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34,72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35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27,00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25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19,30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11,57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F449A">
        <w:tblPrEx>
          <w:tblCellMar>
            <w:top w:w="0" w:type="dxa"/>
            <w:bottom w:w="0" w:type="dxa"/>
          </w:tblCellMar>
        </w:tblPrEx>
        <w:tc>
          <w:tcPr>
            <w:tcW w:w="1461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5</w:t>
            </w:r>
          </w:p>
        </w:tc>
        <w:tc>
          <w:tcPr>
            <w:tcW w:w="1569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  <w:r w:rsidRPr="00F1761F">
              <w:rPr>
                <w:sz w:val="24"/>
                <w:szCs w:val="24"/>
              </w:rPr>
              <w:t>3,86</w:t>
            </w: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CF449A" w:rsidRPr="00F1761F" w:rsidRDefault="00CF449A" w:rsidP="00F1761F">
            <w:pPr>
              <w:pStyle w:val="20"/>
              <w:tabs>
                <w:tab w:val="left" w:pos="1701"/>
                <w:tab w:val="center" w:pos="5103"/>
                <w:tab w:val="decimal" w:pos="963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12263" w:rsidRDefault="00CF449A">
      <w:pPr>
        <w:pStyle w:val="20"/>
        <w:tabs>
          <w:tab w:val="left" w:pos="1701"/>
          <w:tab w:val="center" w:pos="5103"/>
          <w:tab w:val="decimal" w:pos="9639"/>
        </w:tabs>
      </w:pPr>
      <w:r>
        <w:t>Примечание:</w:t>
      </w:r>
      <w:r w:rsidR="00F1761F">
        <w:t xml:space="preserve"> </w:t>
      </w:r>
      <w:r>
        <w:t>при определении ∆</w:t>
      </w:r>
      <w:r>
        <w:rPr>
          <w:lang w:val="en-US"/>
        </w:rPr>
        <w:t>S</w:t>
      </w:r>
      <w:r>
        <w:rPr>
          <w:vertAlign w:val="subscript"/>
        </w:rPr>
        <w:t>д</w:t>
      </w:r>
      <w:r>
        <w:t xml:space="preserve"> — суммирование производится снизу вверх.</w:t>
      </w:r>
    </w:p>
    <w:p w:rsidR="00CF449A" w:rsidRDefault="00512263" w:rsidP="00512263">
      <w:pPr>
        <w:pStyle w:val="20"/>
        <w:tabs>
          <w:tab w:val="left" w:pos="1701"/>
          <w:tab w:val="center" w:pos="5103"/>
          <w:tab w:val="decimal" w:pos="9639"/>
        </w:tabs>
        <w:jc w:val="right"/>
      </w:pPr>
      <w:r>
        <w:br w:type="page"/>
      </w:r>
      <w:r>
        <w:lastRenderedPageBreak/>
        <w:t>Приложение 3</w:t>
      </w:r>
    </w:p>
    <w:tbl>
      <w:tblPr>
        <w:tblW w:w="0" w:type="auto"/>
        <w:tblLook w:val="01E0"/>
      </w:tblPr>
      <w:tblGrid>
        <w:gridCol w:w="5211"/>
        <w:gridCol w:w="5670"/>
      </w:tblGrid>
      <w:tr w:rsidR="006B5EEB">
        <w:tc>
          <w:tcPr>
            <w:tcW w:w="5211" w:type="dxa"/>
          </w:tcPr>
          <w:p w:rsidR="006B5EEB" w:rsidRDefault="006B5EEB" w:rsidP="006B5EEB">
            <w:pPr>
              <w:jc w:val="left"/>
              <w:rPr>
                <w:spacing w:val="6"/>
                <w:szCs w:val="28"/>
              </w:rPr>
            </w:pPr>
            <w:r>
              <w:rPr>
                <w:spacing w:val="6"/>
                <w:szCs w:val="28"/>
              </w:rPr>
              <w:t>Наименование владельца инфраструктуры</w:t>
            </w:r>
          </w:p>
        </w:tc>
        <w:tc>
          <w:tcPr>
            <w:tcW w:w="5670" w:type="dxa"/>
          </w:tcPr>
          <w:p w:rsidR="006B5EEB" w:rsidRPr="006B5EEB" w:rsidRDefault="006B5EEB" w:rsidP="006B5EEB">
            <w:pPr>
              <w:pStyle w:val="1"/>
              <w:numPr>
                <w:ilvl w:val="0"/>
                <w:numId w:val="0"/>
              </w:numPr>
              <w:jc w:val="right"/>
              <w:rPr>
                <w:rFonts w:ascii="Times New Roman" w:hAnsi="Times New Roman" w:cs="Times New Roman"/>
                <w:b w:val="0"/>
                <w:spacing w:val="6"/>
                <w:sz w:val="28"/>
                <w:szCs w:val="28"/>
              </w:rPr>
            </w:pPr>
            <w:bookmarkStart w:id="0" w:name="_Toc193457590"/>
            <w:bookmarkStart w:id="1" w:name="_Toc194635832"/>
            <w:r w:rsidRPr="006B5EEB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Форма ВУ-45</w:t>
            </w:r>
            <w:bookmarkEnd w:id="0"/>
            <w:bookmarkEnd w:id="1"/>
          </w:p>
        </w:tc>
      </w:tr>
      <w:tr w:rsidR="006B5EEB">
        <w:tc>
          <w:tcPr>
            <w:tcW w:w="5211" w:type="dxa"/>
          </w:tcPr>
          <w:p w:rsidR="006B5EEB" w:rsidRDefault="006B5EEB" w:rsidP="006B5EEB">
            <w:pPr>
              <w:jc w:val="both"/>
              <w:rPr>
                <w:spacing w:val="6"/>
                <w:szCs w:val="28"/>
              </w:rPr>
            </w:pPr>
            <w:r>
              <w:rPr>
                <w:szCs w:val="28"/>
              </w:rPr>
              <w:t>Штемпель станции</w:t>
            </w:r>
          </w:p>
        </w:tc>
        <w:tc>
          <w:tcPr>
            <w:tcW w:w="5670" w:type="dxa"/>
          </w:tcPr>
          <w:p w:rsidR="006B5EEB" w:rsidRDefault="006B5EEB" w:rsidP="00AA11E6">
            <w:pPr>
              <w:rPr>
                <w:spacing w:val="6"/>
                <w:szCs w:val="28"/>
              </w:rPr>
            </w:pPr>
            <w:r>
              <w:rPr>
                <w:spacing w:val="-5"/>
                <w:szCs w:val="28"/>
              </w:rPr>
              <w:t>Время выдачи _________ ч ________ м</w:t>
            </w:r>
          </w:p>
        </w:tc>
      </w:tr>
    </w:tbl>
    <w:p w:rsidR="006B5EEB" w:rsidRDefault="006B5EEB" w:rsidP="006B5EEB">
      <w:pPr>
        <w:shd w:val="clear" w:color="auto" w:fill="FFFFFF"/>
        <w:jc w:val="both"/>
        <w:rPr>
          <w:bCs/>
          <w:spacing w:val="-7"/>
          <w:sz w:val="16"/>
          <w:szCs w:val="16"/>
        </w:rPr>
      </w:pPr>
    </w:p>
    <w:p w:rsidR="006B5EEB" w:rsidRDefault="006B5EEB" w:rsidP="006B5EEB">
      <w:pPr>
        <w:shd w:val="clear" w:color="auto" w:fill="FFFFFF"/>
        <w:jc w:val="center"/>
        <w:rPr>
          <w:bCs/>
          <w:spacing w:val="-7"/>
          <w:szCs w:val="28"/>
        </w:rPr>
      </w:pPr>
      <w:r>
        <w:rPr>
          <w:bCs/>
          <w:spacing w:val="-7"/>
          <w:szCs w:val="28"/>
        </w:rPr>
        <w:t>СПРАВКА</w:t>
      </w:r>
    </w:p>
    <w:p w:rsidR="006B5EEB" w:rsidRDefault="006B5EEB" w:rsidP="006B5EEB">
      <w:pPr>
        <w:shd w:val="clear" w:color="auto" w:fill="FFFFFF"/>
        <w:jc w:val="center"/>
        <w:rPr>
          <w:bCs/>
          <w:spacing w:val="1"/>
          <w:sz w:val="24"/>
        </w:rPr>
      </w:pPr>
      <w:r>
        <w:rPr>
          <w:bCs/>
          <w:spacing w:val="1"/>
          <w:sz w:val="24"/>
        </w:rPr>
        <w:t>об обеспечении поезда тормозами и исправном их действии</w:t>
      </w:r>
    </w:p>
    <w:p w:rsidR="006B5EEB" w:rsidRDefault="006B5EEB" w:rsidP="006B5EEB">
      <w:pPr>
        <w:shd w:val="clear" w:color="auto" w:fill="FFFFFF"/>
        <w:jc w:val="both"/>
        <w:rPr>
          <w:szCs w:val="28"/>
        </w:rPr>
      </w:pPr>
      <w:r>
        <w:rPr>
          <w:szCs w:val="28"/>
        </w:rPr>
        <w:t>Локомотив серия № _________ «      » _________ 20 __________ г.</w:t>
      </w:r>
    </w:p>
    <w:p w:rsidR="006B5EEB" w:rsidRDefault="006B5EEB" w:rsidP="006B5EEB">
      <w:pPr>
        <w:shd w:val="clear" w:color="auto" w:fill="FFFFFF"/>
        <w:jc w:val="both"/>
        <w:rPr>
          <w:szCs w:val="28"/>
        </w:rPr>
      </w:pPr>
      <w:r>
        <w:rPr>
          <w:szCs w:val="28"/>
        </w:rPr>
        <w:t>Поезд № ________ весом ________ тс. Всего осей _________</w:t>
      </w:r>
    </w:p>
    <w:p w:rsidR="006B5EEB" w:rsidRDefault="006B5EEB" w:rsidP="006B5EEB">
      <w:pPr>
        <w:shd w:val="clear" w:color="auto" w:fill="FFFFFF"/>
        <w:jc w:val="both"/>
        <w:rPr>
          <w:szCs w:val="28"/>
        </w:rPr>
      </w:pPr>
      <w:r>
        <w:rPr>
          <w:szCs w:val="28"/>
        </w:rPr>
        <w:t>Требуемое нажатие колодок (накладок) в тс ________________________</w:t>
      </w:r>
    </w:p>
    <w:p w:rsidR="006B5EEB" w:rsidRDefault="006B5EEB" w:rsidP="006B5EEB">
      <w:pPr>
        <w:jc w:val="both"/>
        <w:rPr>
          <w:szCs w:val="28"/>
        </w:rPr>
      </w:pPr>
      <w:r>
        <w:rPr>
          <w:szCs w:val="28"/>
        </w:rPr>
        <w:t>Ручных тормозов в осях _______________________________</w:t>
      </w:r>
    </w:p>
    <w:p w:rsidR="006B5EEB" w:rsidRDefault="006B5EEB" w:rsidP="006B5EEB">
      <w:pPr>
        <w:jc w:val="both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15"/>
        <w:gridCol w:w="2126"/>
        <w:gridCol w:w="3685"/>
        <w:gridCol w:w="2321"/>
      </w:tblGrid>
      <w:tr w:rsidR="006B5EEB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1615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  <w:r>
              <w:rPr>
                <w:spacing w:val="-2"/>
                <w:sz w:val="24"/>
              </w:rPr>
              <w:t>Тормозное наж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тие </w:t>
            </w:r>
            <w:r>
              <w:rPr>
                <w:spacing w:val="1"/>
                <w:sz w:val="24"/>
              </w:rPr>
              <w:t>на ось, тс</w:t>
            </w:r>
          </w:p>
        </w:tc>
        <w:tc>
          <w:tcPr>
            <w:tcW w:w="2126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  <w:r>
              <w:rPr>
                <w:spacing w:val="-2"/>
                <w:sz w:val="24"/>
              </w:rPr>
              <w:t>Количество осей</w:t>
            </w:r>
          </w:p>
        </w:tc>
        <w:tc>
          <w:tcPr>
            <w:tcW w:w="3685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  <w:r>
              <w:rPr>
                <w:spacing w:val="-3"/>
                <w:sz w:val="24"/>
              </w:rPr>
              <w:t>Нажатие колодок (н</w:t>
            </w:r>
            <w:r>
              <w:rPr>
                <w:spacing w:val="-3"/>
                <w:sz w:val="24"/>
              </w:rPr>
              <w:t>а</w:t>
            </w:r>
            <w:r>
              <w:rPr>
                <w:spacing w:val="-3"/>
                <w:sz w:val="24"/>
              </w:rPr>
              <w:t>кладок), тс</w:t>
            </w:r>
          </w:p>
        </w:tc>
        <w:tc>
          <w:tcPr>
            <w:tcW w:w="2321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  <w:r>
              <w:rPr>
                <w:sz w:val="24"/>
              </w:rPr>
              <w:t>Другие данные</w:t>
            </w: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1,25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3,0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3,5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4,5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5,0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5,5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6,0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6,5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7,0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8,0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8,5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9,0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10,0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11,0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11,5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12,0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12,5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13,0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14,0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15,0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16,0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18,0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19,0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Pr="00CD7F76" w:rsidRDefault="00B17E50" w:rsidP="00B17E50">
            <w:pPr>
              <w:jc w:val="center"/>
              <w:rPr>
                <w:w w:val="125"/>
                <w:sz w:val="24"/>
              </w:rPr>
            </w:pPr>
            <w:r w:rsidRPr="00CD7F76">
              <w:rPr>
                <w:w w:val="125"/>
                <w:sz w:val="24"/>
              </w:rPr>
              <w:t>20,0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B17E50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1615" w:type="dxa"/>
          </w:tcPr>
          <w:p w:rsidR="00B17E50" w:rsidRDefault="00B17E50" w:rsidP="00B17E50">
            <w:pPr>
              <w:jc w:val="center"/>
            </w:pPr>
            <w:r w:rsidRPr="00CD7F76">
              <w:rPr>
                <w:w w:val="125"/>
                <w:sz w:val="24"/>
              </w:rPr>
              <w:t>21,0</w:t>
            </w:r>
          </w:p>
        </w:tc>
        <w:tc>
          <w:tcPr>
            <w:tcW w:w="2126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B17E50" w:rsidRDefault="00B17E50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  <w:tr w:rsidR="006B5EEB">
        <w:tblPrEx>
          <w:tblCellMar>
            <w:top w:w="0" w:type="dxa"/>
            <w:bottom w:w="0" w:type="dxa"/>
          </w:tblCellMar>
        </w:tblPrEx>
        <w:trPr>
          <w:trHeight w:val="181"/>
          <w:jc w:val="center"/>
        </w:trPr>
        <w:tc>
          <w:tcPr>
            <w:tcW w:w="1615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  <w:r>
              <w:rPr>
                <w:spacing w:val="-2"/>
                <w:w w:val="125"/>
                <w:sz w:val="24"/>
              </w:rPr>
              <w:t>Вс</w:t>
            </w:r>
            <w:r>
              <w:rPr>
                <w:spacing w:val="-2"/>
                <w:w w:val="125"/>
                <w:sz w:val="24"/>
              </w:rPr>
              <w:t>е</w:t>
            </w:r>
            <w:r>
              <w:rPr>
                <w:spacing w:val="-2"/>
                <w:w w:val="125"/>
                <w:sz w:val="24"/>
              </w:rPr>
              <w:t>го</w:t>
            </w:r>
          </w:p>
        </w:tc>
        <w:tc>
          <w:tcPr>
            <w:tcW w:w="2126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3685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  <w:tc>
          <w:tcPr>
            <w:tcW w:w="2321" w:type="dxa"/>
          </w:tcPr>
          <w:p w:rsidR="006B5EEB" w:rsidRDefault="006B5EEB" w:rsidP="006B5EEB">
            <w:pPr>
              <w:jc w:val="center"/>
              <w:rPr>
                <w:spacing w:val="-2"/>
                <w:w w:val="125"/>
                <w:sz w:val="24"/>
              </w:rPr>
            </w:pPr>
          </w:p>
        </w:tc>
      </w:tr>
    </w:tbl>
    <w:p w:rsidR="006B5EEB" w:rsidRDefault="006B5EEB" w:rsidP="006B5EE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Наличие ручных тормозных осей ______________________________</w:t>
      </w:r>
    </w:p>
    <w:p w:rsidR="006B5EEB" w:rsidRDefault="006B5EEB" w:rsidP="006B5EEB">
      <w:pPr>
        <w:shd w:val="clear" w:color="auto" w:fill="FFFFFF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 xml:space="preserve">Плотность тормозной сети поезда при </w:t>
      </w:r>
      <w:r>
        <w:rPr>
          <w:spacing w:val="3"/>
          <w:sz w:val="26"/>
          <w:szCs w:val="26"/>
          <w:lang w:val="en-US"/>
        </w:rPr>
        <w:t>II</w:t>
      </w:r>
      <w:r>
        <w:rPr>
          <w:spacing w:val="3"/>
          <w:sz w:val="26"/>
          <w:szCs w:val="26"/>
        </w:rPr>
        <w:t>/</w:t>
      </w:r>
      <w:r>
        <w:rPr>
          <w:spacing w:val="3"/>
          <w:sz w:val="26"/>
          <w:szCs w:val="26"/>
          <w:lang w:val="en-US"/>
        </w:rPr>
        <w:t>IV</w:t>
      </w:r>
      <w:r>
        <w:rPr>
          <w:spacing w:val="3"/>
          <w:sz w:val="26"/>
          <w:szCs w:val="26"/>
        </w:rPr>
        <w:t xml:space="preserve"> положениях</w:t>
      </w:r>
    </w:p>
    <w:p w:rsidR="006B5EEB" w:rsidRDefault="006B5EEB" w:rsidP="006B5EEB">
      <w:pPr>
        <w:shd w:val="clear" w:color="auto" w:fill="FFFFFF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ручки крана машиниста______________________________________</w:t>
      </w:r>
    </w:p>
    <w:p w:rsidR="006B5EEB" w:rsidRDefault="006B5EEB" w:rsidP="006B5EEB">
      <w:pPr>
        <w:shd w:val="clear" w:color="auto" w:fill="FFFFFF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Плотность питательной сети поезда ____________________________</w:t>
      </w:r>
    </w:p>
    <w:p w:rsidR="006B5EEB" w:rsidRDefault="006B5EEB" w:rsidP="006B5EEB">
      <w:pPr>
        <w:shd w:val="clear" w:color="auto" w:fill="FFFFFF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Напряжение в хвосте поезда___________________________________</w:t>
      </w:r>
    </w:p>
    <w:p w:rsidR="006B5EEB" w:rsidRDefault="006B5EEB" w:rsidP="006B5EEB">
      <w:pPr>
        <w:shd w:val="clear" w:color="auto" w:fill="FFFFFF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t>Хвостовой вагон № __________________________________________</w:t>
      </w:r>
    </w:p>
    <w:p w:rsidR="006B5EEB" w:rsidRDefault="006B5EEB" w:rsidP="006B5EEB">
      <w:pPr>
        <w:shd w:val="clear" w:color="auto" w:fill="FFFFFF"/>
        <w:jc w:val="both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Подпись ______________________Фамилия______________________</w:t>
      </w:r>
    </w:p>
    <w:p w:rsidR="006B5EEB" w:rsidRDefault="006B5EEB" w:rsidP="006B5EEB">
      <w:pPr>
        <w:shd w:val="clear" w:color="auto" w:fill="FFFFFF"/>
        <w:jc w:val="both"/>
        <w:rPr>
          <w:bCs/>
          <w:spacing w:val="5"/>
          <w:sz w:val="24"/>
        </w:rPr>
      </w:pPr>
    </w:p>
    <w:p w:rsidR="006B5EEB" w:rsidRDefault="006B5EEB" w:rsidP="006B5EEB">
      <w:pPr>
        <w:shd w:val="clear" w:color="auto" w:fill="FFFFFF"/>
        <w:jc w:val="both"/>
        <w:rPr>
          <w:bCs/>
          <w:spacing w:val="5"/>
          <w:sz w:val="24"/>
        </w:rPr>
      </w:pPr>
      <w:r>
        <w:rPr>
          <w:bCs/>
          <w:spacing w:val="5"/>
          <w:sz w:val="24"/>
        </w:rPr>
        <w:br w:type="page"/>
      </w:r>
      <w:r>
        <w:rPr>
          <w:bCs/>
          <w:spacing w:val="5"/>
          <w:sz w:val="24"/>
        </w:rPr>
        <w:lastRenderedPageBreak/>
        <w:t xml:space="preserve">Оборот ф. ВУ-45 </w:t>
      </w:r>
    </w:p>
    <w:p w:rsidR="006B5EEB" w:rsidRDefault="006B5EEB" w:rsidP="006B5EEB">
      <w:pPr>
        <w:jc w:val="both"/>
        <w:rPr>
          <w:bCs/>
          <w:spacing w:val="-3"/>
          <w:sz w:val="24"/>
        </w:rPr>
      </w:pPr>
      <w:r>
        <w:rPr>
          <w:bCs/>
          <w:spacing w:val="4"/>
          <w:sz w:val="24"/>
        </w:rPr>
        <w:t xml:space="preserve">Отметка о производстве опробования тормозов в </w:t>
      </w:r>
      <w:r>
        <w:rPr>
          <w:bCs/>
          <w:spacing w:val="-3"/>
          <w:sz w:val="24"/>
        </w:rPr>
        <w:t>пути следования</w:t>
      </w:r>
    </w:p>
    <w:tbl>
      <w:tblPr>
        <w:tblW w:w="966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65"/>
        <w:gridCol w:w="1134"/>
        <w:gridCol w:w="810"/>
        <w:gridCol w:w="810"/>
        <w:gridCol w:w="820"/>
        <w:gridCol w:w="821"/>
        <w:gridCol w:w="2409"/>
      </w:tblGrid>
      <w:tr w:rsidR="006B5EE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865" w:type="dxa"/>
            <w:vMerge w:val="restart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1"/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Станция или место </w:t>
            </w:r>
            <w:r>
              <w:rPr>
                <w:spacing w:val="-1"/>
                <w:sz w:val="24"/>
              </w:rPr>
              <w:t>опробования торм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"/>
                <w:sz w:val="24"/>
              </w:rPr>
              <w:t>зов</w:t>
            </w: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8"/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Вид</w:t>
            </w:r>
          </w:p>
          <w:p w:rsidR="006B5EEB" w:rsidRDefault="006B5EEB" w:rsidP="006B5EEB">
            <w:pPr>
              <w:shd w:val="clear" w:color="auto" w:fill="FFFFFF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опробо-</w:t>
            </w: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вания</w:t>
            </w: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3261" w:type="dxa"/>
            <w:gridSpan w:val="4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 изменении состава и веса пое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"/>
                <w:sz w:val="24"/>
              </w:rPr>
              <w:t>да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3"/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Подпись</w:t>
            </w: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B5EEB">
        <w:tblPrEx>
          <w:tblCellMar>
            <w:top w:w="0" w:type="dxa"/>
            <w:bottom w:w="0" w:type="dxa"/>
          </w:tblCellMar>
        </w:tblPrEx>
        <w:trPr>
          <w:cantSplit/>
          <w:trHeight w:hRule="exact" w:val="841"/>
        </w:trPr>
        <w:tc>
          <w:tcPr>
            <w:tcW w:w="2865" w:type="dxa"/>
            <w:vMerge/>
            <w:shd w:val="clear" w:color="auto" w:fill="FFFFFF"/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5"/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Вес поезда</w:t>
            </w: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5"/>
                <w:sz w:val="24"/>
              </w:rPr>
            </w:pP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Всего осей</w:t>
            </w: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1641" w:type="dxa"/>
            <w:gridSpan w:val="2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Нажатие кол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док (накладок), тс</w:t>
            </w:r>
          </w:p>
        </w:tc>
        <w:tc>
          <w:tcPr>
            <w:tcW w:w="2409" w:type="dxa"/>
            <w:vMerge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B5EEB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2865" w:type="dxa"/>
            <w:vMerge/>
            <w:shd w:val="clear" w:color="auto" w:fill="FFFFFF"/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6B5EEB" w:rsidRDefault="006B5EEB" w:rsidP="006B5EEB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требу-</w:t>
            </w: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емое</w:t>
            </w:r>
          </w:p>
        </w:tc>
        <w:tc>
          <w:tcPr>
            <w:tcW w:w="821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факти-</w:t>
            </w:r>
          </w:p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ческое</w:t>
            </w:r>
          </w:p>
        </w:tc>
        <w:tc>
          <w:tcPr>
            <w:tcW w:w="2409" w:type="dxa"/>
            <w:vMerge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6B5EEB">
        <w:tblPrEx>
          <w:tblCellMar>
            <w:top w:w="0" w:type="dxa"/>
            <w:bottom w:w="0" w:type="dxa"/>
          </w:tblCellMar>
        </w:tblPrEx>
        <w:trPr>
          <w:trHeight w:hRule="exact" w:val="1410"/>
        </w:trPr>
        <w:tc>
          <w:tcPr>
            <w:tcW w:w="2865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20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6B5EEB" w:rsidRDefault="006B5EEB" w:rsidP="006B5EEB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6B5EEB" w:rsidRDefault="006B5EEB" w:rsidP="006B5EEB">
      <w:pPr>
        <w:jc w:val="both"/>
        <w:rPr>
          <w:spacing w:val="2"/>
          <w:sz w:val="24"/>
        </w:rPr>
      </w:pPr>
      <w:r>
        <w:rPr>
          <w:spacing w:val="8"/>
          <w:sz w:val="24"/>
        </w:rPr>
        <w:t xml:space="preserve">Примечание. Справка составляется в двух экземплярах: подлинник </w:t>
      </w:r>
      <w:r>
        <w:rPr>
          <w:spacing w:val="2"/>
          <w:sz w:val="24"/>
        </w:rPr>
        <w:t>справки вручается машинисту, а копия остается в книжке справок о тормозах</w:t>
      </w:r>
    </w:p>
    <w:p w:rsidR="006B5EEB" w:rsidRDefault="006B5EEB" w:rsidP="006B5EEB">
      <w:pPr>
        <w:jc w:val="both"/>
        <w:rPr>
          <w:bCs/>
          <w:spacing w:val="2"/>
          <w:sz w:val="24"/>
        </w:rPr>
      </w:pPr>
    </w:p>
    <w:p w:rsidR="006B5EEB" w:rsidRDefault="006B5EEB" w:rsidP="006B5EEB">
      <w:pPr>
        <w:jc w:val="both"/>
        <w:rPr>
          <w:bCs/>
          <w:spacing w:val="2"/>
          <w:sz w:val="24"/>
        </w:rPr>
      </w:pPr>
      <w:r>
        <w:rPr>
          <w:bCs/>
          <w:spacing w:val="2"/>
          <w:sz w:val="24"/>
        </w:rPr>
        <w:t>Дополнительные данные, вносимые в справку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6"/>
        <w:gridCol w:w="6720"/>
      </w:tblGrid>
      <w:tr w:rsidR="006B5EEB">
        <w:trPr>
          <w:trHeight w:val="894"/>
        </w:trPr>
        <w:tc>
          <w:tcPr>
            <w:tcW w:w="3036" w:type="dxa"/>
          </w:tcPr>
          <w:p w:rsidR="006B5EEB" w:rsidRDefault="006B5EEB" w:rsidP="006B5EEB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Условное обозначение </w:t>
            </w:r>
            <w:r>
              <w:rPr>
                <w:sz w:val="24"/>
              </w:rPr>
              <w:t xml:space="preserve">данных, вносимых </w:t>
            </w:r>
            <w:r>
              <w:rPr>
                <w:spacing w:val="-1"/>
                <w:sz w:val="24"/>
              </w:rPr>
              <w:t>в справку</w:t>
            </w:r>
          </w:p>
        </w:tc>
        <w:tc>
          <w:tcPr>
            <w:tcW w:w="6720" w:type="dxa"/>
          </w:tcPr>
          <w:p w:rsidR="006B5EEB" w:rsidRDefault="006B5EEB" w:rsidP="006B5EEB">
            <w:pPr>
              <w:jc w:val="both"/>
              <w:rPr>
                <w:spacing w:val="-2"/>
                <w:sz w:val="24"/>
              </w:rPr>
            </w:pPr>
          </w:p>
          <w:p w:rsidR="006B5EEB" w:rsidRDefault="006B5EEB" w:rsidP="006B5EEB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условного обозначения</w:t>
            </w:r>
          </w:p>
        </w:tc>
      </w:tr>
      <w:tr w:rsidR="006B5EEB">
        <w:trPr>
          <w:trHeight w:val="540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К-100, К-75, К-50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В составе поезда соответственно 100%, 75%, 50% вагонов, </w:t>
            </w:r>
            <w:r>
              <w:rPr>
                <w:spacing w:val="1"/>
                <w:sz w:val="22"/>
                <w:szCs w:val="22"/>
              </w:rPr>
              <w:t>оборуд</w:t>
            </w:r>
            <w:r>
              <w:rPr>
                <w:spacing w:val="1"/>
                <w:sz w:val="22"/>
                <w:szCs w:val="22"/>
              </w:rPr>
              <w:t>о</w:t>
            </w:r>
            <w:r>
              <w:rPr>
                <w:spacing w:val="1"/>
                <w:sz w:val="22"/>
                <w:szCs w:val="22"/>
              </w:rPr>
              <w:t>ванных композиционными колодками</w:t>
            </w:r>
          </w:p>
        </w:tc>
      </w:tr>
      <w:tr w:rsidR="006B5EEB">
        <w:trPr>
          <w:trHeight w:val="345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ЭПТ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поезде включены электропневматические тормоза (ЭПТ)</w:t>
            </w:r>
          </w:p>
        </w:tc>
      </w:tr>
      <w:tr w:rsidR="006B5EEB">
        <w:trPr>
          <w:trHeight w:val="870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ЭПП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поезде включены электропневматические тормоза, в составе поезда имеются один-два вагона с включенными ав</w:t>
            </w:r>
            <w:r>
              <w:rPr>
                <w:spacing w:val="2"/>
                <w:sz w:val="22"/>
                <w:szCs w:val="22"/>
              </w:rPr>
              <w:t>тотормоз</w:t>
            </w:r>
            <w:r>
              <w:rPr>
                <w:spacing w:val="2"/>
                <w:sz w:val="22"/>
                <w:szCs w:val="22"/>
              </w:rPr>
              <w:t>а</w:t>
            </w:r>
            <w:r>
              <w:rPr>
                <w:spacing w:val="2"/>
                <w:sz w:val="22"/>
                <w:szCs w:val="22"/>
              </w:rPr>
              <w:t>ми без ЭПТ</w:t>
            </w:r>
          </w:p>
        </w:tc>
      </w:tr>
      <w:tr w:rsidR="006B5EEB">
        <w:trPr>
          <w:trHeight w:val="501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ДТ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поезда имеются вагоны с включенными дисковыми торм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зами</w:t>
            </w:r>
          </w:p>
        </w:tc>
      </w:tr>
      <w:tr w:rsidR="006B5EEB">
        <w:trPr>
          <w:trHeight w:val="501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МРТ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поезда имеются вагоны с включенными магниторельсовыми 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мозами</w:t>
            </w:r>
          </w:p>
        </w:tc>
      </w:tr>
      <w:tr w:rsidR="006B5EEB">
        <w:trPr>
          <w:trHeight w:val="337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грузовой поезд включены пассажирские вагоны или локом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тивы</w:t>
            </w:r>
          </w:p>
        </w:tc>
      </w:tr>
      <w:tr w:rsidR="006B5EEB">
        <w:trPr>
          <w:trHeight w:val="555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В10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Выполнено полное опробование с 10-минутной выдержкой </w:t>
            </w:r>
            <w:r>
              <w:rPr>
                <w:spacing w:val="-3"/>
                <w:sz w:val="22"/>
                <w:szCs w:val="22"/>
              </w:rPr>
              <w:t>автото</w:t>
            </w:r>
            <w:r>
              <w:rPr>
                <w:spacing w:val="-3"/>
                <w:sz w:val="22"/>
                <w:szCs w:val="22"/>
              </w:rPr>
              <w:t>р</w:t>
            </w:r>
            <w:r>
              <w:rPr>
                <w:spacing w:val="-3"/>
                <w:sz w:val="22"/>
                <w:szCs w:val="22"/>
              </w:rPr>
              <w:t>мозов в заторможенном состоянии на горном режиме</w:t>
            </w:r>
          </w:p>
        </w:tc>
      </w:tr>
      <w:tr w:rsidR="006B5EEB">
        <w:trPr>
          <w:trHeight w:val="510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РИЦ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 составе поезда имеются вагоны с включенными автотормо</w:t>
            </w:r>
            <w:r>
              <w:rPr>
                <w:spacing w:val="-1"/>
                <w:sz w:val="22"/>
                <w:szCs w:val="22"/>
              </w:rPr>
              <w:t>зами западноевропейского типа со ступенчатым о</w:t>
            </w:r>
            <w:r>
              <w:rPr>
                <w:spacing w:val="-1"/>
                <w:sz w:val="22"/>
                <w:szCs w:val="22"/>
              </w:rPr>
              <w:t>т</w:t>
            </w:r>
            <w:r>
              <w:rPr>
                <w:spacing w:val="-1"/>
                <w:sz w:val="22"/>
                <w:szCs w:val="22"/>
              </w:rPr>
              <w:t>пуском</w:t>
            </w:r>
          </w:p>
        </w:tc>
      </w:tr>
      <w:tr w:rsidR="006B5EEB">
        <w:trPr>
          <w:trHeight w:val="585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ТЦПВ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Указать в мм – выход штока тормозного цилиндра послед</w:t>
            </w:r>
            <w:r>
              <w:rPr>
                <w:spacing w:val="1"/>
                <w:sz w:val="22"/>
                <w:szCs w:val="22"/>
              </w:rPr>
              <w:t>него вагона</w:t>
            </w:r>
          </w:p>
        </w:tc>
      </w:tr>
      <w:tr w:rsidR="006B5EEB">
        <w:trPr>
          <w:trHeight w:val="585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Встр.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вагона встречи осмотрщиков вагонов при полном </w:t>
            </w:r>
            <w:r>
              <w:rPr>
                <w:spacing w:val="1"/>
                <w:sz w:val="22"/>
                <w:szCs w:val="22"/>
              </w:rPr>
              <w:t>опробов</w:t>
            </w:r>
            <w:r>
              <w:rPr>
                <w:spacing w:val="1"/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>нии тормозов</w:t>
            </w:r>
          </w:p>
        </w:tc>
      </w:tr>
      <w:tr w:rsidR="006B5EEB">
        <w:trPr>
          <w:trHeight w:val="501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ДПВ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Указать в кгс/см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– давление в тормозной магистрали последнего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гона</w:t>
            </w:r>
          </w:p>
        </w:tc>
      </w:tr>
      <w:tr w:rsidR="006B5EEB">
        <w:trPr>
          <w:trHeight w:val="501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ВО2ХВ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отпуска двух хвостовых вагонов</w:t>
            </w:r>
          </w:p>
        </w:tc>
      </w:tr>
      <w:tr w:rsidR="006B5EEB">
        <w:trPr>
          <w:trHeight w:val="559"/>
        </w:trPr>
        <w:tc>
          <w:tcPr>
            <w:tcW w:w="3036" w:type="dxa"/>
            <w:vAlign w:val="center"/>
          </w:tcPr>
          <w:p w:rsidR="006B5EEB" w:rsidRDefault="006B5EEB" w:rsidP="006B5EEB">
            <w:pPr>
              <w:shd w:val="clear" w:color="auto" w:fill="FFFFFF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ТЦПВТР</w:t>
            </w:r>
          </w:p>
        </w:tc>
        <w:tc>
          <w:tcPr>
            <w:tcW w:w="6720" w:type="dxa"/>
            <w:vAlign w:val="center"/>
          </w:tcPr>
          <w:p w:rsidR="006B5EEB" w:rsidRDefault="006B5EEB" w:rsidP="006B5E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 </w:t>
            </w:r>
            <w:r>
              <w:rPr>
                <w:spacing w:val="-1"/>
                <w:sz w:val="22"/>
                <w:szCs w:val="22"/>
              </w:rPr>
              <w:t xml:space="preserve">штока тормозного цилиндра </w:t>
            </w:r>
            <w:r>
              <w:rPr>
                <w:spacing w:val="1"/>
                <w:sz w:val="22"/>
                <w:szCs w:val="22"/>
              </w:rPr>
              <w:t>вагона с раздельным потележе</w:t>
            </w:r>
            <w:r>
              <w:rPr>
                <w:spacing w:val="1"/>
                <w:sz w:val="22"/>
                <w:szCs w:val="22"/>
              </w:rPr>
              <w:t>ч</w:t>
            </w:r>
            <w:r>
              <w:rPr>
                <w:spacing w:val="1"/>
                <w:sz w:val="22"/>
                <w:szCs w:val="22"/>
              </w:rPr>
              <w:t>ным торможением</w:t>
            </w:r>
          </w:p>
        </w:tc>
      </w:tr>
    </w:tbl>
    <w:p w:rsidR="004A021B" w:rsidRDefault="004A021B" w:rsidP="00512263">
      <w:pPr>
        <w:pStyle w:val="20"/>
        <w:tabs>
          <w:tab w:val="left" w:pos="1701"/>
          <w:tab w:val="center" w:pos="5103"/>
          <w:tab w:val="decimal" w:pos="9639"/>
        </w:tabs>
        <w:jc w:val="right"/>
      </w:pPr>
    </w:p>
    <w:p w:rsidR="004A021B" w:rsidRDefault="004A021B" w:rsidP="004A021B">
      <w:pPr>
        <w:pStyle w:val="20"/>
        <w:tabs>
          <w:tab w:val="left" w:pos="1701"/>
          <w:tab w:val="center" w:pos="5103"/>
          <w:tab w:val="decimal" w:pos="9639"/>
        </w:tabs>
        <w:jc w:val="right"/>
      </w:pPr>
      <w:r>
        <w:br w:type="page"/>
      </w:r>
      <w:r>
        <w:lastRenderedPageBreak/>
        <w:t>Приложение 4</w:t>
      </w:r>
    </w:p>
    <w:p w:rsidR="004A021B" w:rsidRDefault="00C20AAE" w:rsidP="004A021B">
      <w:pPr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6115050" cy="3552825"/>
            <wp:effectExtent l="19050" t="0" r="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1 Схема тормозной рычажной передачи бункерного вагона.</w:t>
      </w:r>
    </w:p>
    <w:p w:rsidR="004A021B" w:rsidRDefault="00C20AAE" w:rsidP="004A021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15050" cy="3524250"/>
            <wp:effectExtent l="19050" t="0" r="0" b="0"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2 Схема тормозной рычажной передачи хоппер-дозатора.</w:t>
      </w:r>
    </w:p>
    <w:p w:rsidR="004A021B" w:rsidRDefault="004A021B" w:rsidP="004A021B">
      <w:pPr>
        <w:rPr>
          <w:szCs w:val="28"/>
        </w:rPr>
      </w:pPr>
      <w:r>
        <w:rPr>
          <w:szCs w:val="28"/>
        </w:rPr>
        <w:br w:type="page"/>
      </w:r>
      <w:r w:rsidR="00C20AAE">
        <w:rPr>
          <w:noProof/>
          <w:szCs w:val="28"/>
        </w:rPr>
        <w:lastRenderedPageBreak/>
        <w:drawing>
          <wp:inline distT="0" distB="0" distL="0" distR="0">
            <wp:extent cx="6115050" cy="3524250"/>
            <wp:effectExtent l="19050" t="0" r="0" b="0"/>
            <wp:docPr id="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3 Схема тормозной рычажной передачи грузового 4-х осного вагона.</w:t>
      </w:r>
    </w:p>
    <w:p w:rsidR="004A021B" w:rsidRDefault="00C20AAE" w:rsidP="004A021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15050" cy="1838325"/>
            <wp:effectExtent l="19050" t="0" r="0" b="0"/>
            <wp:docPr id="4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4 Схема тормозной рычажной передачи грузового шестиосного вагона.</w:t>
      </w:r>
    </w:p>
    <w:p w:rsidR="004A021B" w:rsidRDefault="00C20AAE" w:rsidP="004A021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15050" cy="1676400"/>
            <wp:effectExtent l="19050" t="0" r="0" b="0"/>
            <wp:docPr id="4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5 Схема тормозной рычажной передачи грузового восьмиосного полувагона.</w:t>
      </w:r>
    </w:p>
    <w:p w:rsidR="004A021B" w:rsidRDefault="00C20AAE" w:rsidP="004A021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76975" cy="1438275"/>
            <wp:effectExtent l="19050" t="0" r="9525" b="0"/>
            <wp:docPr id="4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6 Схема тормозной рычажной передачи восьмиосной цистерны.</w:t>
      </w:r>
    </w:p>
    <w:p w:rsidR="004A021B" w:rsidRDefault="004A021B" w:rsidP="004A021B">
      <w:pPr>
        <w:jc w:val="center"/>
        <w:rPr>
          <w:szCs w:val="28"/>
        </w:rPr>
      </w:pPr>
    </w:p>
    <w:p w:rsidR="004A021B" w:rsidRDefault="004A021B" w:rsidP="004A021B">
      <w:pPr>
        <w:rPr>
          <w:szCs w:val="28"/>
        </w:rPr>
      </w:pPr>
      <w:r>
        <w:rPr>
          <w:szCs w:val="28"/>
        </w:rPr>
        <w:lastRenderedPageBreak/>
        <w:t>Таблица 1</w:t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Характеристика тормозных рычажных передач грузовых вагонов.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418"/>
        <w:gridCol w:w="1417"/>
        <w:gridCol w:w="1418"/>
        <w:gridCol w:w="1382"/>
      </w:tblGrid>
      <w:tr w:rsidR="004A021B" w:rsidRPr="00B1570E">
        <w:tc>
          <w:tcPr>
            <w:tcW w:w="4219" w:type="dxa"/>
            <w:vMerge w:val="restart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Тип вагона</w:t>
            </w:r>
          </w:p>
        </w:tc>
        <w:tc>
          <w:tcPr>
            <w:tcW w:w="5635" w:type="dxa"/>
            <w:gridSpan w:val="4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Размер плеч рычагов, мм.</w:t>
            </w:r>
          </w:p>
        </w:tc>
      </w:tr>
      <w:tr w:rsidR="004A021B" w:rsidRPr="00B1570E">
        <w:tc>
          <w:tcPr>
            <w:tcW w:w="4219" w:type="dxa"/>
            <w:vMerge/>
          </w:tcPr>
          <w:p w:rsidR="004A021B" w:rsidRPr="00B1570E" w:rsidRDefault="004A021B" w:rsidP="00D84E07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а</w:t>
            </w:r>
          </w:p>
        </w:tc>
        <w:tc>
          <w:tcPr>
            <w:tcW w:w="1417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б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в</w:t>
            </w:r>
          </w:p>
        </w:tc>
        <w:tc>
          <w:tcPr>
            <w:tcW w:w="1382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г</w:t>
            </w:r>
          </w:p>
        </w:tc>
      </w:tr>
      <w:tr w:rsidR="004A021B" w:rsidRPr="00B1570E">
        <w:tc>
          <w:tcPr>
            <w:tcW w:w="4219" w:type="dxa"/>
          </w:tcPr>
          <w:p w:rsidR="004A021B" w:rsidRPr="00B1570E" w:rsidRDefault="004A021B" w:rsidP="004A021B">
            <w:pPr>
              <w:jc w:val="both"/>
              <w:rPr>
                <w:szCs w:val="28"/>
              </w:rPr>
            </w:pPr>
            <w:r w:rsidRPr="00B1570E">
              <w:rPr>
                <w:szCs w:val="28"/>
              </w:rPr>
              <w:t>4-х осный вагон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260/195</w:t>
            </w:r>
          </w:p>
        </w:tc>
        <w:tc>
          <w:tcPr>
            <w:tcW w:w="1417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400/465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400</w:t>
            </w:r>
          </w:p>
        </w:tc>
        <w:tc>
          <w:tcPr>
            <w:tcW w:w="1382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160</w:t>
            </w:r>
          </w:p>
        </w:tc>
      </w:tr>
      <w:tr w:rsidR="004A021B" w:rsidRPr="00B1570E">
        <w:tc>
          <w:tcPr>
            <w:tcW w:w="4219" w:type="dxa"/>
          </w:tcPr>
          <w:p w:rsidR="004A021B" w:rsidRPr="00B1570E" w:rsidRDefault="004A021B" w:rsidP="004A021B">
            <w:pPr>
              <w:jc w:val="both"/>
              <w:rPr>
                <w:szCs w:val="28"/>
              </w:rPr>
            </w:pPr>
            <w:r w:rsidRPr="00B1570E">
              <w:rPr>
                <w:szCs w:val="28"/>
              </w:rPr>
              <w:t>шестиосный вагон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300/225</w:t>
            </w:r>
          </w:p>
        </w:tc>
        <w:tc>
          <w:tcPr>
            <w:tcW w:w="1417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200/273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300</w:t>
            </w:r>
          </w:p>
        </w:tc>
        <w:tc>
          <w:tcPr>
            <w:tcW w:w="1382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160</w:t>
            </w:r>
          </w:p>
        </w:tc>
      </w:tr>
      <w:tr w:rsidR="004A021B" w:rsidRPr="00B1570E">
        <w:tc>
          <w:tcPr>
            <w:tcW w:w="4219" w:type="dxa"/>
          </w:tcPr>
          <w:p w:rsidR="004A021B" w:rsidRPr="00B1570E" w:rsidRDefault="004A021B" w:rsidP="004A021B">
            <w:pPr>
              <w:jc w:val="both"/>
              <w:rPr>
                <w:szCs w:val="28"/>
              </w:rPr>
            </w:pPr>
            <w:r w:rsidRPr="00B1570E">
              <w:rPr>
                <w:szCs w:val="28"/>
              </w:rPr>
              <w:t>восьмиосный полувагон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280/220</w:t>
            </w:r>
          </w:p>
        </w:tc>
        <w:tc>
          <w:tcPr>
            <w:tcW w:w="1417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220/280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300</w:t>
            </w:r>
          </w:p>
        </w:tc>
        <w:tc>
          <w:tcPr>
            <w:tcW w:w="1382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160</w:t>
            </w:r>
          </w:p>
        </w:tc>
      </w:tr>
      <w:tr w:rsidR="004A021B" w:rsidRPr="00B1570E">
        <w:tc>
          <w:tcPr>
            <w:tcW w:w="4219" w:type="dxa"/>
          </w:tcPr>
          <w:p w:rsidR="004A021B" w:rsidRPr="00B1570E" w:rsidRDefault="004A021B" w:rsidP="004A021B">
            <w:pPr>
              <w:jc w:val="both"/>
              <w:rPr>
                <w:szCs w:val="28"/>
              </w:rPr>
            </w:pPr>
            <w:r w:rsidRPr="00B1570E">
              <w:rPr>
                <w:szCs w:val="28"/>
              </w:rPr>
              <w:t>восьмиосная цистерна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280/220</w:t>
            </w:r>
          </w:p>
        </w:tc>
        <w:tc>
          <w:tcPr>
            <w:tcW w:w="1417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220/280</w:t>
            </w:r>
          </w:p>
        </w:tc>
        <w:tc>
          <w:tcPr>
            <w:tcW w:w="1418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300</w:t>
            </w:r>
          </w:p>
        </w:tc>
        <w:tc>
          <w:tcPr>
            <w:tcW w:w="1382" w:type="dxa"/>
          </w:tcPr>
          <w:p w:rsidR="004A021B" w:rsidRPr="00B1570E" w:rsidRDefault="004A021B" w:rsidP="00D84E07">
            <w:pPr>
              <w:jc w:val="center"/>
              <w:rPr>
                <w:szCs w:val="28"/>
              </w:rPr>
            </w:pPr>
            <w:r w:rsidRPr="00B1570E">
              <w:rPr>
                <w:szCs w:val="28"/>
              </w:rPr>
              <w:t>160</w:t>
            </w:r>
          </w:p>
        </w:tc>
      </w:tr>
    </w:tbl>
    <w:p w:rsidR="004A021B" w:rsidRDefault="004A021B" w:rsidP="004A021B">
      <w:pPr>
        <w:rPr>
          <w:szCs w:val="28"/>
        </w:rPr>
      </w:pPr>
    </w:p>
    <w:p w:rsidR="004A021B" w:rsidRDefault="00C20AAE" w:rsidP="004A021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0" cy="2247900"/>
            <wp:effectExtent l="19050" t="0" r="0" b="0"/>
            <wp:docPr id="4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7 Схема тормозной рычажной передачи тепловоза 2тэ10м.</w:t>
      </w:r>
    </w:p>
    <w:p w:rsidR="004A021B" w:rsidRDefault="00C20AAE" w:rsidP="004A021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353175" cy="1762125"/>
            <wp:effectExtent l="19050" t="0" r="9525" b="0"/>
            <wp:docPr id="4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Рис. 8 Схема тормозной рычажной передачи тепловозов:</w:t>
      </w:r>
    </w:p>
    <w:p w:rsidR="004A021B" w:rsidRDefault="004A021B" w:rsidP="004A021B">
      <w:pPr>
        <w:jc w:val="center"/>
        <w:rPr>
          <w:szCs w:val="28"/>
        </w:rPr>
      </w:pPr>
      <w:r>
        <w:rPr>
          <w:szCs w:val="28"/>
        </w:rPr>
        <w:t>а) ЧМЭ2; б) ЧМЭ3.</w:t>
      </w:r>
    </w:p>
    <w:p w:rsidR="004A021B" w:rsidRDefault="00C20AAE" w:rsidP="004A021B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762500" cy="2781300"/>
            <wp:effectExtent l="19050" t="0" r="0" b="0"/>
            <wp:docPr id="4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EB" w:rsidRDefault="004A021B" w:rsidP="004A021B">
      <w:pPr>
        <w:jc w:val="center"/>
      </w:pPr>
      <w:r>
        <w:rPr>
          <w:szCs w:val="28"/>
        </w:rPr>
        <w:t>Рис. 9 Схема тормозной рычажной передачи тепловоза ТГМ3.</w:t>
      </w:r>
    </w:p>
    <w:sectPr w:rsidR="006B5EEB">
      <w:pgSz w:w="11906" w:h="16838" w:code="9"/>
      <w:pgMar w:top="1079" w:right="567" w:bottom="669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641" w:rsidRDefault="00284641">
      <w:r>
        <w:separator/>
      </w:r>
    </w:p>
  </w:endnote>
  <w:endnote w:type="continuationSeparator" w:id="0">
    <w:p w:rsidR="00284641" w:rsidRDefault="00284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641" w:rsidRDefault="00284641">
      <w:r>
        <w:separator/>
      </w:r>
    </w:p>
  </w:footnote>
  <w:footnote w:type="continuationSeparator" w:id="0">
    <w:p w:rsidR="00284641" w:rsidRDefault="00284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422"/>
    <w:multiLevelType w:val="hybridMultilevel"/>
    <w:tmpl w:val="6E9E37C6"/>
    <w:lvl w:ilvl="0" w:tplc="BCF8E95C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50EC5"/>
    <w:multiLevelType w:val="hybridMultilevel"/>
    <w:tmpl w:val="8C10BA6A"/>
    <w:lvl w:ilvl="0" w:tplc="115C400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D74A4"/>
    <w:multiLevelType w:val="multilevel"/>
    <w:tmpl w:val="E73EEFFE"/>
    <w:lvl w:ilvl="0">
      <w:start w:val="1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">
    <w:nsid w:val="0C5E3378"/>
    <w:multiLevelType w:val="hybridMultilevel"/>
    <w:tmpl w:val="305203D6"/>
    <w:lvl w:ilvl="0" w:tplc="E996A3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E9F23E2"/>
    <w:multiLevelType w:val="hybridMultilevel"/>
    <w:tmpl w:val="8A2A14DA"/>
    <w:lvl w:ilvl="0" w:tplc="AE965EAA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E61AD2"/>
    <w:multiLevelType w:val="multilevel"/>
    <w:tmpl w:val="0D9C8E5C"/>
    <w:lvl w:ilvl="0">
      <w:start w:val="1"/>
      <w:numFmt w:val="decimal"/>
      <w:pStyle w:val="1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>
    <w:nsid w:val="1AEC7AE7"/>
    <w:multiLevelType w:val="hybridMultilevel"/>
    <w:tmpl w:val="697C3552"/>
    <w:lvl w:ilvl="0" w:tplc="E7B8162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072D91"/>
    <w:multiLevelType w:val="hybridMultilevel"/>
    <w:tmpl w:val="AF4A3F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51623B"/>
    <w:multiLevelType w:val="multilevel"/>
    <w:tmpl w:val="492A4516"/>
    <w:lvl w:ilvl="0">
      <w:start w:val="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6461704"/>
    <w:multiLevelType w:val="multilevel"/>
    <w:tmpl w:val="AAEEF642"/>
    <w:lvl w:ilvl="0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520"/>
      </w:pPr>
      <w:rPr>
        <w:rFonts w:hint="default"/>
      </w:rPr>
    </w:lvl>
  </w:abstractNum>
  <w:abstractNum w:abstractNumId="10">
    <w:nsid w:val="32047E8F"/>
    <w:multiLevelType w:val="hybridMultilevel"/>
    <w:tmpl w:val="FD762044"/>
    <w:lvl w:ilvl="0" w:tplc="59464B86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206428B"/>
    <w:multiLevelType w:val="multilevel"/>
    <w:tmpl w:val="DBCA7F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2831C04"/>
    <w:multiLevelType w:val="multilevel"/>
    <w:tmpl w:val="A288A6B6"/>
    <w:lvl w:ilvl="0">
      <w:start w:val="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A103925"/>
    <w:multiLevelType w:val="multilevel"/>
    <w:tmpl w:val="697C355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01AFA"/>
    <w:multiLevelType w:val="hybridMultilevel"/>
    <w:tmpl w:val="1E4813FE"/>
    <w:lvl w:ilvl="0" w:tplc="64D00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3361E75"/>
    <w:multiLevelType w:val="multilevel"/>
    <w:tmpl w:val="19E26E9A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564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9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ACF3537"/>
    <w:multiLevelType w:val="hybridMultilevel"/>
    <w:tmpl w:val="825C92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4D003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B9C749A"/>
    <w:multiLevelType w:val="hybridMultilevel"/>
    <w:tmpl w:val="388E0840"/>
    <w:lvl w:ilvl="0" w:tplc="59464B8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1BB36E6"/>
    <w:multiLevelType w:val="hybridMultilevel"/>
    <w:tmpl w:val="C0A2B1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23F0126"/>
    <w:multiLevelType w:val="multilevel"/>
    <w:tmpl w:val="FD76204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6463F7"/>
    <w:multiLevelType w:val="multilevel"/>
    <w:tmpl w:val="2ADCC658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56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57785BCE"/>
    <w:multiLevelType w:val="hybridMultilevel"/>
    <w:tmpl w:val="B5CABBE2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64F691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59607887"/>
    <w:multiLevelType w:val="multilevel"/>
    <w:tmpl w:val="C6A8C1DA"/>
    <w:lvl w:ilvl="0">
      <w:start w:val="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10221E"/>
    <w:multiLevelType w:val="multilevel"/>
    <w:tmpl w:val="C6A8C1DA"/>
    <w:lvl w:ilvl="0">
      <w:start w:val="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2D038E"/>
    <w:multiLevelType w:val="hybridMultilevel"/>
    <w:tmpl w:val="DBCA7F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4D003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7E801B2"/>
    <w:multiLevelType w:val="hybridMultilevel"/>
    <w:tmpl w:val="54F220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8072E6B"/>
    <w:multiLevelType w:val="multilevel"/>
    <w:tmpl w:val="697C355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4C3E4C"/>
    <w:multiLevelType w:val="hybridMultilevel"/>
    <w:tmpl w:val="4DFAE126"/>
    <w:lvl w:ilvl="0" w:tplc="E7F4000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>
    <w:nsid w:val="6DD30D2C"/>
    <w:multiLevelType w:val="multilevel"/>
    <w:tmpl w:val="FD76204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615757"/>
    <w:multiLevelType w:val="multilevel"/>
    <w:tmpl w:val="2C9A5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0">
    <w:nsid w:val="72AF704A"/>
    <w:multiLevelType w:val="hybridMultilevel"/>
    <w:tmpl w:val="2ADCC658"/>
    <w:lvl w:ilvl="0" w:tplc="4BDC96A8">
      <w:start w:val="1"/>
      <w:numFmt w:val="decimal"/>
      <w:lvlText w:val="%1."/>
      <w:lvlJc w:val="left"/>
      <w:pPr>
        <w:tabs>
          <w:tab w:val="num" w:pos="1415"/>
        </w:tabs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5922DAE"/>
    <w:multiLevelType w:val="hybridMultilevel"/>
    <w:tmpl w:val="074AFBA0"/>
    <w:lvl w:ilvl="0" w:tplc="4B54364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E81216"/>
    <w:multiLevelType w:val="hybridMultilevel"/>
    <w:tmpl w:val="12B87A00"/>
    <w:lvl w:ilvl="0" w:tplc="972E3BF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2B489D"/>
    <w:multiLevelType w:val="multilevel"/>
    <w:tmpl w:val="12B87A00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3B008B"/>
    <w:multiLevelType w:val="multilevel"/>
    <w:tmpl w:val="C6A8C1DA"/>
    <w:lvl w:ilvl="0">
      <w:start w:val="3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29"/>
  </w:num>
  <w:num w:numId="5">
    <w:abstractNumId w:val="32"/>
  </w:num>
  <w:num w:numId="6">
    <w:abstractNumId w:val="10"/>
  </w:num>
  <w:num w:numId="7">
    <w:abstractNumId w:val="24"/>
  </w:num>
  <w:num w:numId="8">
    <w:abstractNumId w:val="6"/>
  </w:num>
  <w:num w:numId="9">
    <w:abstractNumId w:val="14"/>
  </w:num>
  <w:num w:numId="10">
    <w:abstractNumId w:val="16"/>
  </w:num>
  <w:num w:numId="11">
    <w:abstractNumId w:val="4"/>
  </w:num>
  <w:num w:numId="12">
    <w:abstractNumId w:val="5"/>
  </w:num>
  <w:num w:numId="13">
    <w:abstractNumId w:val="9"/>
  </w:num>
  <w:num w:numId="14">
    <w:abstractNumId w:val="2"/>
  </w:num>
  <w:num w:numId="15">
    <w:abstractNumId w:val="12"/>
  </w:num>
  <w:num w:numId="16">
    <w:abstractNumId w:val="30"/>
  </w:num>
  <w:num w:numId="17">
    <w:abstractNumId w:val="20"/>
  </w:num>
  <w:num w:numId="18">
    <w:abstractNumId w:val="15"/>
  </w:num>
  <w:num w:numId="19">
    <w:abstractNumId w:val="25"/>
  </w:num>
  <w:num w:numId="20">
    <w:abstractNumId w:val="33"/>
  </w:num>
  <w:num w:numId="21">
    <w:abstractNumId w:val="0"/>
  </w:num>
  <w:num w:numId="22">
    <w:abstractNumId w:val="22"/>
  </w:num>
  <w:num w:numId="23">
    <w:abstractNumId w:val="34"/>
  </w:num>
  <w:num w:numId="24">
    <w:abstractNumId w:val="23"/>
  </w:num>
  <w:num w:numId="25">
    <w:abstractNumId w:val="8"/>
  </w:num>
  <w:num w:numId="26">
    <w:abstractNumId w:val="28"/>
  </w:num>
  <w:num w:numId="27">
    <w:abstractNumId w:val="19"/>
  </w:num>
  <w:num w:numId="28">
    <w:abstractNumId w:val="17"/>
  </w:num>
  <w:num w:numId="29">
    <w:abstractNumId w:val="13"/>
  </w:num>
  <w:num w:numId="30">
    <w:abstractNumId w:val="26"/>
  </w:num>
  <w:num w:numId="31">
    <w:abstractNumId w:val="11"/>
  </w:num>
  <w:num w:numId="32">
    <w:abstractNumId w:val="7"/>
  </w:num>
  <w:num w:numId="33">
    <w:abstractNumId w:val="31"/>
  </w:num>
  <w:num w:numId="34">
    <w:abstractNumId w:val="2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49A"/>
    <w:rsid w:val="0001491F"/>
    <w:rsid w:val="00062DCE"/>
    <w:rsid w:val="000C5C72"/>
    <w:rsid w:val="0010333E"/>
    <w:rsid w:val="00170201"/>
    <w:rsid w:val="00177E65"/>
    <w:rsid w:val="002270AB"/>
    <w:rsid w:val="00230DEA"/>
    <w:rsid w:val="00284641"/>
    <w:rsid w:val="0029269C"/>
    <w:rsid w:val="002A4C96"/>
    <w:rsid w:val="0036475D"/>
    <w:rsid w:val="00401791"/>
    <w:rsid w:val="00421E95"/>
    <w:rsid w:val="00445DAC"/>
    <w:rsid w:val="004A021B"/>
    <w:rsid w:val="004D0594"/>
    <w:rsid w:val="004E664F"/>
    <w:rsid w:val="0050553D"/>
    <w:rsid w:val="00511268"/>
    <w:rsid w:val="00512263"/>
    <w:rsid w:val="00576013"/>
    <w:rsid w:val="005B4E97"/>
    <w:rsid w:val="005E4889"/>
    <w:rsid w:val="005F5415"/>
    <w:rsid w:val="005F6A26"/>
    <w:rsid w:val="00622D1C"/>
    <w:rsid w:val="00623BC1"/>
    <w:rsid w:val="006317CB"/>
    <w:rsid w:val="00645D08"/>
    <w:rsid w:val="0068320F"/>
    <w:rsid w:val="006948AE"/>
    <w:rsid w:val="006B5EEB"/>
    <w:rsid w:val="006C76FD"/>
    <w:rsid w:val="006F3637"/>
    <w:rsid w:val="007040A1"/>
    <w:rsid w:val="00711D2E"/>
    <w:rsid w:val="00756D4A"/>
    <w:rsid w:val="00773641"/>
    <w:rsid w:val="007961C7"/>
    <w:rsid w:val="007A7D96"/>
    <w:rsid w:val="007B2DDE"/>
    <w:rsid w:val="007B6468"/>
    <w:rsid w:val="007C447B"/>
    <w:rsid w:val="007C556E"/>
    <w:rsid w:val="007E0444"/>
    <w:rsid w:val="0088324A"/>
    <w:rsid w:val="008C0CD2"/>
    <w:rsid w:val="008D5FE2"/>
    <w:rsid w:val="008D7E7C"/>
    <w:rsid w:val="008E5852"/>
    <w:rsid w:val="008F7392"/>
    <w:rsid w:val="009253CF"/>
    <w:rsid w:val="0092780E"/>
    <w:rsid w:val="00940F03"/>
    <w:rsid w:val="009671E5"/>
    <w:rsid w:val="00982FEF"/>
    <w:rsid w:val="009C2D66"/>
    <w:rsid w:val="009C4917"/>
    <w:rsid w:val="00A0362F"/>
    <w:rsid w:val="00A65DC3"/>
    <w:rsid w:val="00A84E5A"/>
    <w:rsid w:val="00AA11E6"/>
    <w:rsid w:val="00AF7325"/>
    <w:rsid w:val="00B17E50"/>
    <w:rsid w:val="00BB3847"/>
    <w:rsid w:val="00BC4E5B"/>
    <w:rsid w:val="00BF1FC6"/>
    <w:rsid w:val="00BF5A35"/>
    <w:rsid w:val="00C15656"/>
    <w:rsid w:val="00C16ECB"/>
    <w:rsid w:val="00C20AAE"/>
    <w:rsid w:val="00C60F5E"/>
    <w:rsid w:val="00C62C13"/>
    <w:rsid w:val="00CF449A"/>
    <w:rsid w:val="00D46ECA"/>
    <w:rsid w:val="00D47C15"/>
    <w:rsid w:val="00D54525"/>
    <w:rsid w:val="00D75042"/>
    <w:rsid w:val="00D84E07"/>
    <w:rsid w:val="00DE5461"/>
    <w:rsid w:val="00E54E82"/>
    <w:rsid w:val="00E82AB1"/>
    <w:rsid w:val="00F03D3E"/>
    <w:rsid w:val="00F1761F"/>
    <w:rsid w:val="00F236AA"/>
    <w:rsid w:val="00F6648D"/>
    <w:rsid w:val="00F72404"/>
    <w:rsid w:val="00F95B04"/>
    <w:rsid w:val="00FB60D9"/>
    <w:rsid w:val="00FC1523"/>
    <w:rsid w:val="00FE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jc w:val="right"/>
    </w:pPr>
    <w:rPr>
      <w:sz w:val="28"/>
      <w:szCs w:val="24"/>
    </w:rPr>
  </w:style>
  <w:style w:type="paragraph" w:styleId="1">
    <w:name w:val="heading 1"/>
    <w:basedOn w:val="a"/>
    <w:next w:val="a0"/>
    <w:qFormat/>
    <w:pPr>
      <w:keepNext/>
      <w:numPr>
        <w:numId w:val="12"/>
      </w:numPr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B60D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 Indent"/>
    <w:basedOn w:val="a"/>
    <w:pPr>
      <w:overflowPunct w:val="0"/>
      <w:autoSpaceDE w:val="0"/>
      <w:autoSpaceDN w:val="0"/>
      <w:adjustRightInd w:val="0"/>
      <w:ind w:firstLine="851"/>
      <w:textAlignment w:val="baseline"/>
    </w:pPr>
    <w:rPr>
      <w:szCs w:val="20"/>
    </w:rPr>
  </w:style>
  <w:style w:type="paragraph" w:customStyle="1" w:styleId="a4">
    <w:name w:val="Содержание"/>
    <w:basedOn w:val="a"/>
    <w:pPr>
      <w:tabs>
        <w:tab w:val="right" w:leader="dot" w:pos="9639"/>
      </w:tabs>
      <w:ind w:right="2835"/>
    </w:pPr>
  </w:style>
  <w:style w:type="paragraph" w:styleId="a5">
    <w:name w:val="Body Text"/>
    <w:basedOn w:val="a"/>
    <w:pPr>
      <w:spacing w:after="120"/>
    </w:pPr>
  </w:style>
  <w:style w:type="paragraph" w:styleId="20">
    <w:name w:val="Body Text Indent 2"/>
    <w:basedOn w:val="a"/>
    <w:link w:val="21"/>
    <w:uiPriority w:val="99"/>
    <w:pPr>
      <w:ind w:firstLine="720"/>
      <w:jc w:val="both"/>
    </w:pPr>
    <w:rPr>
      <w:szCs w:val="20"/>
    </w:rPr>
  </w:style>
  <w:style w:type="paragraph" w:styleId="a6">
    <w:name w:val="Title"/>
    <w:basedOn w:val="a"/>
    <w:next w:val="a0"/>
    <w:qFormat/>
    <w:pPr>
      <w:spacing w:before="240" w:after="240"/>
      <w:ind w:firstLine="1134"/>
    </w:pPr>
    <w:rPr>
      <w:b/>
      <w:sz w:val="32"/>
      <w:szCs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21">
    <w:name w:val="Основной текст с отступом 2 Знак"/>
    <w:basedOn w:val="a1"/>
    <w:link w:val="20"/>
    <w:uiPriority w:val="99"/>
    <w:locked/>
    <w:rsid w:val="00F03D3E"/>
    <w:rPr>
      <w:sz w:val="28"/>
    </w:rPr>
  </w:style>
  <w:style w:type="character" w:customStyle="1" w:styleId="40">
    <w:name w:val="Заголовок 4 Знак"/>
    <w:basedOn w:val="a1"/>
    <w:link w:val="4"/>
    <w:semiHidden/>
    <w:rsid w:val="00FB60D9"/>
    <w:rPr>
      <w:rFonts w:ascii="Calibri" w:eastAsia="Times New Roman" w:hAnsi="Calibri" w:cs="Times New Roman"/>
      <w:b/>
      <w:bCs/>
      <w:sz w:val="28"/>
      <w:szCs w:val="28"/>
    </w:rPr>
  </w:style>
  <w:style w:type="paragraph" w:styleId="30">
    <w:name w:val="Body Text 3"/>
    <w:basedOn w:val="a"/>
    <w:link w:val="31"/>
    <w:rsid w:val="00FB60D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1"/>
    <w:link w:val="30"/>
    <w:rsid w:val="00FB60D9"/>
    <w:rPr>
      <w:sz w:val="16"/>
      <w:szCs w:val="16"/>
    </w:rPr>
  </w:style>
  <w:style w:type="paragraph" w:styleId="a8">
    <w:name w:val="Block Text"/>
    <w:basedOn w:val="a"/>
    <w:rsid w:val="00FB60D9"/>
    <w:pPr>
      <w:widowControl w:val="0"/>
      <w:autoSpaceDE w:val="0"/>
      <w:autoSpaceDN w:val="0"/>
      <w:adjustRightInd w:val="0"/>
      <w:spacing w:before="60"/>
      <w:ind w:left="1400" w:right="400"/>
      <w:jc w:val="center"/>
    </w:pPr>
    <w:rPr>
      <w:b/>
      <w:bCs/>
      <w:caps/>
      <w:szCs w:val="20"/>
    </w:rPr>
  </w:style>
  <w:style w:type="paragraph" w:customStyle="1" w:styleId="FR1">
    <w:name w:val="FR1"/>
    <w:rsid w:val="00FB60D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72"/>
      <w:szCs w:val="72"/>
    </w:rPr>
  </w:style>
  <w:style w:type="paragraph" w:styleId="a9">
    <w:name w:val="Plain Text"/>
    <w:basedOn w:val="a"/>
    <w:link w:val="aa"/>
    <w:rsid w:val="00FB60D9"/>
    <w:pPr>
      <w:jc w:val="left"/>
    </w:pPr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basedOn w:val="a1"/>
    <w:link w:val="a9"/>
    <w:rsid w:val="00FB60D9"/>
    <w:rPr>
      <w:rFonts w:ascii="Courier New" w:hAnsi="Courier New"/>
      <w:lang/>
    </w:rPr>
  </w:style>
  <w:style w:type="character" w:customStyle="1" w:styleId="16">
    <w:name w:val="Основной текст (16) + Полужирный"/>
    <w:basedOn w:val="a1"/>
    <w:rsid w:val="00AF732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b">
    <w:name w:val="Balloon Text"/>
    <w:basedOn w:val="a"/>
    <w:semiHidden/>
    <w:rsid w:val="00F6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2.png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5.png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png"/><Relationship Id="rId90" Type="http://schemas.openxmlformats.org/officeDocument/2006/relationships/theme" Target="theme/theme1.xml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image" Target="media/image38.png"/><Relationship Id="rId85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1.png"/><Relationship Id="rId88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image" Target="media/image39.png"/><Relationship Id="rId86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на формате А4</vt:lpstr>
    </vt:vector>
  </TitlesOfParts>
  <Company>СамГАПС</Company>
  <LinksUpToDate>false</LinksUpToDate>
  <CharactersWithSpaces>30672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на формате А4</dc:title>
  <dc:subject>Автоматические тормоза</dc:subject>
  <dc:creator>Сосевич Н. М.</dc:creator>
  <cp:keywords/>
  <dc:description/>
  <cp:lastModifiedBy>Admin</cp:lastModifiedBy>
  <cp:revision>2</cp:revision>
  <cp:lastPrinted>2015-03-25T09:31:00Z</cp:lastPrinted>
  <dcterms:created xsi:type="dcterms:W3CDTF">2016-09-15T05:10:00Z</dcterms:created>
  <dcterms:modified xsi:type="dcterms:W3CDTF">2016-09-15T05:10:00Z</dcterms:modified>
</cp:coreProperties>
</file>